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67DFCD" w14:textId="1BA7EA4A" w:rsidR="00ED6BC4" w:rsidRDefault="00ED6BC4"/>
    <w:p w14:paraId="13D3CB8A" w14:textId="5A2CE453" w:rsidR="00ED6BC4" w:rsidRDefault="00F868D3">
      <w:r>
        <w:rPr>
          <w:noProof/>
        </w:rPr>
        <w:drawing>
          <wp:inline distT="0" distB="0" distL="0" distR="0" wp14:anchorId="07402710" wp14:editId="42B7E0D5">
            <wp:extent cx="5943600" cy="7691755"/>
            <wp:effectExtent l="0" t="0" r="0" b="4445"/>
            <wp:docPr id="1" name="Picture 1">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9D604F" w14:textId="4C84A72B" w:rsidR="00ED6BC4" w:rsidRDefault="00ED6BC4"/>
    <w:p w14:paraId="6FF7E6C6" w14:textId="3798FDA5" w:rsidR="00ED6BC4" w:rsidRPr="00ED6BC4" w:rsidRDefault="00ED6BC4" w:rsidP="00ED6BC4">
      <w:pPr>
        <w:rPr>
          <w:sz w:val="20"/>
          <w:szCs w:val="20"/>
        </w:rPr>
      </w:pPr>
    </w:p>
    <w:p w14:paraId="3EAA0A82" w14:textId="751E280F" w:rsidR="00ED6BC4" w:rsidRDefault="00ED6BC4" w:rsidP="00F868D3">
      <w:pPr>
        <w:jc w:val="center"/>
        <w:rPr>
          <w:sz w:val="20"/>
          <w:szCs w:val="20"/>
        </w:rPr>
      </w:pPr>
      <w:r>
        <w:rPr>
          <w:sz w:val="20"/>
          <w:szCs w:val="20"/>
        </w:rPr>
        <w:br w:type="page"/>
      </w:r>
      <w:r w:rsidR="00F868D3">
        <w:rPr>
          <w:noProof/>
          <w:sz w:val="20"/>
          <w:szCs w:val="20"/>
        </w:rPr>
        <w:lastRenderedPageBreak/>
        <w:drawing>
          <wp:inline distT="0" distB="0" distL="0" distR="0" wp14:anchorId="5112FA5A" wp14:editId="64319F5C">
            <wp:extent cx="4661731" cy="9418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4-02-16 at 3.04.48 PM.png"/>
                    <pic:cNvPicPr/>
                  </pic:nvPicPr>
                  <pic:blipFill>
                    <a:blip r:embed="rId7">
                      <a:extLst>
                        <a:ext uri="{28A0092B-C50C-407E-A947-70E740481C1C}">
                          <a14:useLocalDpi xmlns:a14="http://schemas.microsoft.com/office/drawing/2010/main" val="0"/>
                        </a:ext>
                      </a:extLst>
                    </a:blip>
                    <a:stretch>
                      <a:fillRect/>
                    </a:stretch>
                  </pic:blipFill>
                  <pic:spPr>
                    <a:xfrm>
                      <a:off x="0" y="0"/>
                      <a:ext cx="4690671" cy="947656"/>
                    </a:xfrm>
                    <a:prstGeom prst="rect">
                      <a:avLst/>
                    </a:prstGeom>
                  </pic:spPr>
                </pic:pic>
              </a:graphicData>
            </a:graphic>
          </wp:inline>
        </w:drawing>
      </w:r>
    </w:p>
    <w:bookmarkStart w:id="0" w:name="_MON_1769610309"/>
    <w:bookmarkEnd w:id="0"/>
    <w:p w14:paraId="234FB01F" w14:textId="00E5795F" w:rsidR="00F868D3" w:rsidRDefault="00C976DF" w:rsidP="00ED6BC4">
      <w:pPr>
        <w:rPr>
          <w:noProof/>
          <w:sz w:val="20"/>
          <w:szCs w:val="20"/>
        </w:rPr>
      </w:pPr>
      <w:r>
        <w:rPr>
          <w:noProof/>
          <w:sz w:val="20"/>
          <w:szCs w:val="20"/>
        </w:rPr>
        <w:object w:dxaOrig="8240" w:dyaOrig="11740" w14:anchorId="76CF12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2pt;height:587pt;mso-width-percent:0;mso-height-percent:0;mso-width-percent:0;mso-height-percent:0" o:ole="">
            <v:imagedata r:id="rId8" o:title=""/>
          </v:shape>
          <o:OLEObject Type="Embed" ProgID="Word.Document.12" ShapeID="_x0000_i1025" DrawAspect="Content" ObjectID="_1769686863" r:id="rId9">
            <o:FieldCodes>\s</o:FieldCodes>
          </o:OLEObject>
        </w:object>
      </w:r>
    </w:p>
    <w:p w14:paraId="3DA6C584" w14:textId="1EC04733" w:rsidR="00E04743" w:rsidRPr="00E04743" w:rsidRDefault="00E04743" w:rsidP="00E04743">
      <w:pPr>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br w:type="page"/>
      </w:r>
      <w:r>
        <w:rPr>
          <w:rFonts w:asciiTheme="minorHAnsi" w:eastAsiaTheme="minorHAnsi" w:hAnsiTheme="minorHAnsi" w:cstheme="minorBidi"/>
          <w:noProof/>
          <w:sz w:val="20"/>
          <w:szCs w:val="20"/>
        </w:rPr>
        <w:lastRenderedPageBreak/>
        <w:drawing>
          <wp:inline distT="0" distB="0" distL="0" distR="0" wp14:anchorId="5ACD0605" wp14:editId="06307F99">
            <wp:extent cx="4927600" cy="328506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ccepting Proposlas STEMS^2Symposium2024_Website Header (1) copy.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35617" cy="3290411"/>
                    </a:xfrm>
                    <a:prstGeom prst="rect">
                      <a:avLst/>
                    </a:prstGeom>
                  </pic:spPr>
                </pic:pic>
              </a:graphicData>
            </a:graphic>
          </wp:inline>
        </w:drawing>
      </w:r>
    </w:p>
    <w:p w14:paraId="50AF2305" w14:textId="5178294C" w:rsidR="00E04743" w:rsidRPr="00E04743" w:rsidRDefault="00E04743" w:rsidP="00E04743">
      <w:pPr>
        <w:pStyle w:val="NormalWeb"/>
        <w:spacing w:before="0" w:beforeAutospacing="0" w:after="0" w:afterAutospacing="0"/>
        <w:ind w:right="154"/>
        <w:rPr>
          <w:color w:val="500050"/>
        </w:rPr>
      </w:pPr>
      <w:r>
        <w:rPr>
          <w:rFonts w:ascii="Arial" w:hAnsi="Arial" w:cs="Arial"/>
          <w:b/>
          <w:bCs/>
          <w:color w:val="073763"/>
          <w:sz w:val="27"/>
          <w:szCs w:val="27"/>
        </w:rPr>
        <w:br/>
      </w:r>
      <w:r w:rsidRPr="00E04743">
        <w:rPr>
          <w:rFonts w:ascii="Arial" w:hAnsi="Arial" w:cs="Arial"/>
          <w:b/>
          <w:bCs/>
          <w:color w:val="073763"/>
        </w:rPr>
        <w:t>Join Us - </w:t>
      </w:r>
      <w:hyperlink r:id="rId11" w:tgtFrame="_blank" w:history="1">
        <w:r w:rsidRPr="00E04743">
          <w:rPr>
            <w:rStyle w:val="Hyperlink"/>
            <w:rFonts w:ascii="Arial" w:hAnsi="Arial" w:cs="Arial"/>
            <w:b/>
            <w:bCs/>
          </w:rPr>
          <w:t>Register Here</w:t>
        </w:r>
      </w:hyperlink>
    </w:p>
    <w:p w14:paraId="69DF5D8A" w14:textId="77777777" w:rsidR="00E04743" w:rsidRDefault="00E04743" w:rsidP="00E04743">
      <w:pPr>
        <w:rPr>
          <w:color w:val="500050"/>
        </w:rPr>
      </w:pPr>
    </w:p>
    <w:p w14:paraId="39147876" w14:textId="77777777" w:rsidR="00E04743" w:rsidRPr="00E04743" w:rsidRDefault="00E04743" w:rsidP="00E04743">
      <w:pPr>
        <w:pStyle w:val="NormalWeb"/>
        <w:spacing w:before="0" w:beforeAutospacing="0" w:after="0" w:afterAutospacing="0"/>
        <w:rPr>
          <w:color w:val="500050"/>
          <w:sz w:val="21"/>
          <w:szCs w:val="21"/>
        </w:rPr>
      </w:pPr>
      <w:r w:rsidRPr="00E04743">
        <w:rPr>
          <w:rFonts w:ascii="Helvetica" w:hAnsi="Helvetica"/>
          <w:color w:val="000000"/>
          <w:sz w:val="21"/>
          <w:szCs w:val="21"/>
        </w:rPr>
        <w:t xml:space="preserve">The 6th Annual STEMS² Symposium will take place </w:t>
      </w:r>
      <w:r w:rsidRPr="00E04743">
        <w:rPr>
          <w:rFonts w:ascii="Helvetica" w:hAnsi="Helvetica"/>
          <w:color w:val="000000"/>
          <w:sz w:val="21"/>
          <w:szCs w:val="21"/>
          <w:highlight w:val="yellow"/>
        </w:rPr>
        <w:t>Tuesday, June 25 – Thursday, June 27, 2024</w:t>
      </w:r>
      <w:r w:rsidRPr="00E04743">
        <w:rPr>
          <w:rFonts w:ascii="Helvetica" w:hAnsi="Helvetica"/>
          <w:color w:val="000000"/>
          <w:sz w:val="21"/>
          <w:szCs w:val="21"/>
        </w:rPr>
        <w:t xml:space="preserve"> with opportunities to </w:t>
      </w:r>
      <w:r w:rsidRPr="00E04743">
        <w:rPr>
          <w:rFonts w:ascii="Helvetica" w:hAnsi="Helvetica"/>
          <w:b/>
          <w:bCs/>
          <w:color w:val="000000"/>
          <w:sz w:val="21"/>
          <w:szCs w:val="21"/>
        </w:rPr>
        <w:t>engage both in person and online</w:t>
      </w:r>
      <w:r w:rsidRPr="00E04743">
        <w:rPr>
          <w:rFonts w:ascii="Helvetica" w:hAnsi="Helvetica"/>
          <w:color w:val="000000"/>
          <w:sz w:val="21"/>
          <w:szCs w:val="21"/>
        </w:rPr>
        <w:t xml:space="preserve">. In-person experiences will include activities that physically engage participants with people and places around </w:t>
      </w:r>
      <w:proofErr w:type="spellStart"/>
      <w:r w:rsidRPr="00E04743">
        <w:rPr>
          <w:rFonts w:ascii="Helvetica" w:hAnsi="Helvetica"/>
          <w:color w:val="000000"/>
          <w:sz w:val="21"/>
          <w:szCs w:val="21"/>
        </w:rPr>
        <w:t>O‘ahu</w:t>
      </w:r>
      <w:proofErr w:type="spellEnd"/>
      <w:r w:rsidRPr="00E04743">
        <w:rPr>
          <w:rFonts w:ascii="Helvetica" w:hAnsi="Helvetica"/>
          <w:color w:val="000000"/>
          <w:sz w:val="21"/>
          <w:szCs w:val="21"/>
        </w:rPr>
        <w:t xml:space="preserve">. Online experiences will include workshops, poster sessions, and talk stories/paper presentations. Whether you participate locally on </w:t>
      </w:r>
      <w:proofErr w:type="spellStart"/>
      <w:r w:rsidRPr="00E04743">
        <w:rPr>
          <w:rFonts w:ascii="Helvetica" w:hAnsi="Helvetica"/>
          <w:color w:val="000000"/>
          <w:sz w:val="21"/>
          <w:szCs w:val="21"/>
        </w:rPr>
        <w:t>Oʻahu</w:t>
      </w:r>
      <w:proofErr w:type="spellEnd"/>
      <w:r w:rsidRPr="00E04743">
        <w:rPr>
          <w:rFonts w:ascii="Helvetica" w:hAnsi="Helvetica"/>
          <w:color w:val="000000"/>
          <w:sz w:val="21"/>
          <w:szCs w:val="21"/>
        </w:rPr>
        <w:t xml:space="preserve"> or from a distance, join fellow</w:t>
      </w:r>
      <w:hyperlink r:id="rId12" w:tgtFrame="_blank" w:history="1">
        <w:r w:rsidRPr="00E04743">
          <w:rPr>
            <w:rStyle w:val="Hyperlink"/>
            <w:rFonts w:ascii="Helvetica" w:hAnsi="Helvetica"/>
            <w:color w:val="005A70"/>
            <w:sz w:val="21"/>
            <w:szCs w:val="21"/>
          </w:rPr>
          <w:t> STEMS²</w:t>
        </w:r>
      </w:hyperlink>
      <w:r w:rsidRPr="00E04743">
        <w:rPr>
          <w:rFonts w:ascii="Helvetica" w:hAnsi="Helvetica"/>
          <w:color w:val="000000"/>
          <w:sz w:val="21"/>
          <w:szCs w:val="21"/>
        </w:rPr>
        <w:t> enthusiasts who share a passion for exploring the roles that place, culture, and identity play in interdisciplinary education.</w:t>
      </w:r>
    </w:p>
    <w:p w14:paraId="615E0DF9" w14:textId="77777777" w:rsidR="00E04743" w:rsidRDefault="00E04743" w:rsidP="00E04743">
      <w:pPr>
        <w:rPr>
          <w:color w:val="500050"/>
        </w:rPr>
      </w:pPr>
    </w:p>
    <w:p w14:paraId="704AF1C1" w14:textId="77777777" w:rsidR="00E04743" w:rsidRPr="00E04743" w:rsidRDefault="00E04743" w:rsidP="00E04743">
      <w:pPr>
        <w:pStyle w:val="NormalWeb"/>
        <w:spacing w:before="0" w:beforeAutospacing="0" w:after="0" w:afterAutospacing="0"/>
        <w:ind w:right="154"/>
        <w:rPr>
          <w:color w:val="500050"/>
        </w:rPr>
      </w:pPr>
      <w:r w:rsidRPr="00E04743">
        <w:rPr>
          <w:rFonts w:ascii="Arial" w:hAnsi="Arial" w:cs="Arial"/>
          <w:b/>
          <w:bCs/>
          <w:color w:val="073763"/>
        </w:rPr>
        <w:t xml:space="preserve">Proposals Due </w:t>
      </w:r>
      <w:bookmarkStart w:id="1" w:name="_GoBack"/>
      <w:bookmarkEnd w:id="1"/>
      <w:r w:rsidRPr="007B3D7C">
        <w:rPr>
          <w:rFonts w:ascii="Arial" w:hAnsi="Arial" w:cs="Arial"/>
          <w:b/>
          <w:bCs/>
          <w:color w:val="073763"/>
          <w:highlight w:val="yellow"/>
        </w:rPr>
        <w:t>March 31st</w:t>
      </w:r>
      <w:r w:rsidRPr="00E04743">
        <w:rPr>
          <w:rFonts w:ascii="Arial" w:hAnsi="Arial" w:cs="Arial"/>
          <w:b/>
          <w:bCs/>
          <w:color w:val="073763"/>
        </w:rPr>
        <w:t xml:space="preserve"> - </w:t>
      </w:r>
      <w:hyperlink r:id="rId13" w:tgtFrame="_blank" w:history="1">
        <w:r w:rsidRPr="00E04743">
          <w:rPr>
            <w:rStyle w:val="Hyperlink"/>
            <w:rFonts w:ascii="Arial" w:hAnsi="Arial" w:cs="Arial"/>
            <w:b/>
            <w:bCs/>
          </w:rPr>
          <w:t>Please Submit a Proposal</w:t>
        </w:r>
      </w:hyperlink>
    </w:p>
    <w:p w14:paraId="06297353" w14:textId="77777777" w:rsidR="00E04743" w:rsidRDefault="00E04743" w:rsidP="00E04743">
      <w:pPr>
        <w:pStyle w:val="NormalWeb"/>
        <w:spacing w:before="0" w:beforeAutospacing="0" w:after="0" w:afterAutospacing="0"/>
        <w:rPr>
          <w:color w:val="500050"/>
        </w:rPr>
      </w:pPr>
    </w:p>
    <w:p w14:paraId="7F39F484" w14:textId="77777777" w:rsidR="00E04743" w:rsidRDefault="00E04743" w:rsidP="00E04743">
      <w:pPr>
        <w:pStyle w:val="NormalWeb"/>
        <w:spacing w:before="0" w:beforeAutospacing="0" w:after="0" w:afterAutospacing="0"/>
        <w:rPr>
          <w:color w:val="500050"/>
        </w:rPr>
      </w:pPr>
      <w:r>
        <w:rPr>
          <w:rFonts w:ascii="Arial" w:hAnsi="Arial" w:cs="Arial"/>
          <w:color w:val="1D2327"/>
          <w:sz w:val="20"/>
          <w:szCs w:val="20"/>
        </w:rPr>
        <w:t xml:space="preserve">Now accepting proposals for online and in-person talk story sessions, paper sessions, performances, and workshops as well as in-person </w:t>
      </w:r>
      <w:proofErr w:type="gramStart"/>
      <w:r>
        <w:rPr>
          <w:rFonts w:ascii="Arial" w:hAnsi="Arial" w:cs="Arial"/>
          <w:color w:val="1D2327"/>
          <w:sz w:val="20"/>
          <w:szCs w:val="20"/>
        </w:rPr>
        <w:t>service learning</w:t>
      </w:r>
      <w:proofErr w:type="gramEnd"/>
      <w:r>
        <w:rPr>
          <w:rFonts w:ascii="Arial" w:hAnsi="Arial" w:cs="Arial"/>
          <w:color w:val="1D2327"/>
          <w:sz w:val="20"/>
          <w:szCs w:val="20"/>
        </w:rPr>
        <w:t xml:space="preserve"> experiences, and workshops. Grounded in the value of </w:t>
      </w:r>
      <w:proofErr w:type="spellStart"/>
      <w:r>
        <w:rPr>
          <w:rFonts w:ascii="Arial" w:hAnsi="Arial" w:cs="Arial"/>
          <w:color w:val="1D2327"/>
          <w:sz w:val="20"/>
          <w:szCs w:val="20"/>
        </w:rPr>
        <w:t>Aʻo</w:t>
      </w:r>
      <w:proofErr w:type="spellEnd"/>
      <w:r>
        <w:rPr>
          <w:rFonts w:ascii="Arial" w:hAnsi="Arial" w:cs="Arial"/>
          <w:color w:val="1D2327"/>
          <w:sz w:val="20"/>
          <w:szCs w:val="20"/>
        </w:rPr>
        <w:t xml:space="preserve"> (to teach and learn in a reciprocal relationship), we work to create inclusive, interactive spaces to hear as many voices as possible in multiple session formats. Please submit a proposal that you believe relates to this year’s symposium theme. To support your proposal design, below is a list of suggested topic areas: </w:t>
      </w:r>
    </w:p>
    <w:p w14:paraId="6D666316" w14:textId="77777777" w:rsidR="00E04743" w:rsidRDefault="00E04743" w:rsidP="00E04743">
      <w:pPr>
        <w:rPr>
          <w:color w:val="500050"/>
        </w:rPr>
      </w:pPr>
    </w:p>
    <w:p w14:paraId="0BF43C01" w14:textId="77777777" w:rsidR="00E04743" w:rsidRDefault="00E04743" w:rsidP="00E04743">
      <w:pPr>
        <w:pStyle w:val="NormalWeb"/>
        <w:numPr>
          <w:ilvl w:val="0"/>
          <w:numId w:val="4"/>
        </w:numPr>
        <w:spacing w:before="0" w:beforeAutospacing="0" w:after="0" w:afterAutospacing="0"/>
        <w:ind w:left="945"/>
        <w:textAlignment w:val="baseline"/>
        <w:rPr>
          <w:color w:val="1D2327"/>
          <w:sz w:val="20"/>
          <w:szCs w:val="20"/>
        </w:rPr>
      </w:pPr>
      <w:r>
        <w:rPr>
          <w:rFonts w:ascii="Arial" w:hAnsi="Arial" w:cs="Arial"/>
          <w:color w:val="1D2327"/>
          <w:sz w:val="20"/>
          <w:szCs w:val="20"/>
        </w:rPr>
        <w:t>Planning and implementing STEMS² Units and/or other place and culture-based interdisciplinary or transdisciplinary planning approaches</w:t>
      </w:r>
    </w:p>
    <w:p w14:paraId="33AEB354" w14:textId="77777777" w:rsidR="00E04743" w:rsidRDefault="00E04743" w:rsidP="00E04743">
      <w:pPr>
        <w:pStyle w:val="NormalWeb"/>
        <w:numPr>
          <w:ilvl w:val="0"/>
          <w:numId w:val="4"/>
        </w:numPr>
        <w:spacing w:before="0" w:beforeAutospacing="0" w:after="0" w:afterAutospacing="0"/>
        <w:ind w:left="945"/>
        <w:textAlignment w:val="baseline"/>
        <w:rPr>
          <w:color w:val="1D2327"/>
          <w:sz w:val="20"/>
          <w:szCs w:val="20"/>
        </w:rPr>
      </w:pPr>
      <w:r>
        <w:rPr>
          <w:rFonts w:ascii="Arial" w:hAnsi="Arial" w:cs="Arial"/>
          <w:color w:val="1D2327"/>
          <w:sz w:val="20"/>
          <w:szCs w:val="20"/>
        </w:rPr>
        <w:t>Building relationships between schools and communities that foster authentic and reciprocal partnerships</w:t>
      </w:r>
    </w:p>
    <w:p w14:paraId="5022637F" w14:textId="77777777" w:rsidR="00E04743" w:rsidRDefault="00E04743" w:rsidP="00E04743">
      <w:pPr>
        <w:pStyle w:val="NormalWeb"/>
        <w:numPr>
          <w:ilvl w:val="0"/>
          <w:numId w:val="4"/>
        </w:numPr>
        <w:spacing w:before="0" w:beforeAutospacing="0" w:after="0" w:afterAutospacing="0"/>
        <w:ind w:left="945"/>
        <w:textAlignment w:val="baseline"/>
        <w:rPr>
          <w:color w:val="1D2327"/>
          <w:sz w:val="20"/>
          <w:szCs w:val="20"/>
        </w:rPr>
      </w:pPr>
      <w:r>
        <w:rPr>
          <w:rFonts w:ascii="Arial" w:hAnsi="Arial" w:cs="Arial"/>
          <w:color w:val="1D2327"/>
          <w:sz w:val="20"/>
          <w:szCs w:val="20"/>
        </w:rPr>
        <w:t>Sessions or event proposals that intentionally build relationships or connections among educators and practitioners</w:t>
      </w:r>
    </w:p>
    <w:p w14:paraId="524FF200" w14:textId="77777777" w:rsidR="00E04743" w:rsidRDefault="00E04743" w:rsidP="00E04743">
      <w:pPr>
        <w:pStyle w:val="NormalWeb"/>
        <w:numPr>
          <w:ilvl w:val="0"/>
          <w:numId w:val="4"/>
        </w:numPr>
        <w:spacing w:before="0" w:beforeAutospacing="0" w:after="0" w:afterAutospacing="0"/>
        <w:ind w:left="945"/>
        <w:textAlignment w:val="baseline"/>
        <w:rPr>
          <w:color w:val="1D2327"/>
          <w:sz w:val="20"/>
          <w:szCs w:val="20"/>
        </w:rPr>
      </w:pPr>
      <w:r>
        <w:rPr>
          <w:rFonts w:ascii="Arial" w:hAnsi="Arial" w:cs="Arial"/>
          <w:color w:val="1D2327"/>
          <w:sz w:val="20"/>
          <w:szCs w:val="20"/>
        </w:rPr>
        <w:t>Research approaches and projects exploring the impacts and possibilities for place and culture-based interdisciplinary and transdisciplinary practices.  </w:t>
      </w:r>
    </w:p>
    <w:p w14:paraId="6003D54C" w14:textId="77777777" w:rsidR="00E04743" w:rsidRDefault="00E04743" w:rsidP="00E04743">
      <w:pPr>
        <w:pStyle w:val="NormalWeb"/>
        <w:numPr>
          <w:ilvl w:val="0"/>
          <w:numId w:val="4"/>
        </w:numPr>
        <w:spacing w:before="0" w:beforeAutospacing="0" w:after="0" w:afterAutospacing="0"/>
        <w:ind w:left="945"/>
        <w:textAlignment w:val="baseline"/>
        <w:rPr>
          <w:color w:val="1D2327"/>
          <w:sz w:val="20"/>
          <w:szCs w:val="20"/>
        </w:rPr>
      </w:pPr>
      <w:r>
        <w:rPr>
          <w:rFonts w:ascii="Arial" w:hAnsi="Arial" w:cs="Arial"/>
          <w:color w:val="1D2327"/>
          <w:sz w:val="20"/>
          <w:szCs w:val="20"/>
        </w:rPr>
        <w:t>Stories of challenge and failing forward when aiming to transform your personal practice, systemic structures, and dominant narratives. </w:t>
      </w:r>
    </w:p>
    <w:p w14:paraId="0E1AA2A6" w14:textId="77777777" w:rsidR="00E04743" w:rsidRDefault="00E04743" w:rsidP="00E04743">
      <w:pPr>
        <w:rPr>
          <w:color w:val="500050"/>
        </w:rPr>
      </w:pPr>
    </w:p>
    <w:p w14:paraId="45FFF250" w14:textId="77777777" w:rsidR="00E04743" w:rsidRDefault="00E04743" w:rsidP="00E04743">
      <w:pPr>
        <w:rPr>
          <w:color w:val="888888"/>
        </w:rPr>
      </w:pPr>
      <w:r>
        <w:rPr>
          <w:rFonts w:ascii="Arial" w:hAnsi="Arial" w:cs="Arial"/>
          <w:color w:val="1D2327"/>
          <w:sz w:val="20"/>
          <w:szCs w:val="20"/>
        </w:rPr>
        <w:t xml:space="preserve">To access the proposal form and </w:t>
      </w:r>
      <w:r w:rsidRPr="00E04743">
        <w:rPr>
          <w:rFonts w:ascii="Arial" w:hAnsi="Arial" w:cs="Arial"/>
          <w:color w:val="1D2327"/>
          <w:sz w:val="21"/>
          <w:szCs w:val="21"/>
        </w:rPr>
        <w:t>read more about the session types and symposium theme visit the </w:t>
      </w:r>
      <w:hyperlink r:id="rId14" w:tgtFrame="_blank" w:history="1">
        <w:r w:rsidRPr="00E04743">
          <w:rPr>
            <w:rStyle w:val="Hyperlink"/>
            <w:rFonts w:ascii="Arial" w:hAnsi="Arial" w:cs="Arial"/>
            <w:sz w:val="21"/>
            <w:szCs w:val="21"/>
          </w:rPr>
          <w:t>2024 STEMS² Symposium website</w:t>
        </w:r>
      </w:hyperlink>
      <w:r w:rsidRPr="00E04743">
        <w:rPr>
          <w:rFonts w:ascii="Arial" w:hAnsi="Arial" w:cs="Arial"/>
          <w:color w:val="1D2327"/>
          <w:sz w:val="21"/>
          <w:szCs w:val="21"/>
        </w:rPr>
        <w:t>.</w:t>
      </w:r>
      <w:r w:rsidRPr="00E04743">
        <w:rPr>
          <w:rFonts w:ascii="Arial" w:hAnsi="Arial" w:cs="Arial"/>
          <w:color w:val="1D2327"/>
          <w:sz w:val="21"/>
          <w:szCs w:val="21"/>
        </w:rPr>
        <w:t xml:space="preserve">   </w:t>
      </w:r>
      <w:r w:rsidRPr="00E04743">
        <w:rPr>
          <w:rFonts w:ascii="Arial" w:hAnsi="Arial" w:cs="Arial"/>
          <w:color w:val="000000"/>
          <w:sz w:val="21"/>
          <w:szCs w:val="21"/>
        </w:rPr>
        <w:t>Hope we get to learn with and from you this summer!</w:t>
      </w:r>
    </w:p>
    <w:p w14:paraId="2EDE6C35" w14:textId="06FFB6F1" w:rsidR="00E04743" w:rsidRDefault="00E04743" w:rsidP="00E04743">
      <w:pPr>
        <w:pStyle w:val="NormalWeb"/>
        <w:spacing w:before="0" w:beforeAutospacing="0" w:after="0" w:afterAutospacing="0"/>
        <w:rPr>
          <w:color w:val="500050"/>
        </w:rPr>
      </w:pPr>
    </w:p>
    <w:p w14:paraId="25EA060C" w14:textId="77777777" w:rsidR="00E04743" w:rsidRDefault="00E04743" w:rsidP="00E04743">
      <w:pPr>
        <w:rPr>
          <w:color w:val="500050"/>
        </w:rPr>
      </w:pPr>
    </w:p>
    <w:p w14:paraId="692DE56E" w14:textId="77777777" w:rsidR="00E04743" w:rsidRDefault="00E04743" w:rsidP="00E04743">
      <w:pPr>
        <w:rPr>
          <w:color w:val="888888"/>
        </w:rPr>
      </w:pPr>
    </w:p>
    <w:p w14:paraId="62AB24F5" w14:textId="4AD189C9" w:rsidR="00F868D3" w:rsidRPr="00E04743" w:rsidRDefault="00B32D47" w:rsidP="00E04743">
      <w:pPr>
        <w:rPr>
          <w:rFonts w:asciiTheme="minorHAnsi" w:eastAsiaTheme="minorHAnsi" w:hAnsiTheme="minorHAnsi" w:cstheme="minorBidi"/>
          <w:sz w:val="20"/>
          <w:szCs w:val="20"/>
        </w:rPr>
      </w:pPr>
      <w:r w:rsidRPr="00B32D47">
        <w:rPr>
          <w:rFonts w:ascii="Arial" w:hAnsi="Arial" w:cs="Arial"/>
          <w:b/>
          <w:bCs/>
          <w:color w:val="1F1F1F"/>
          <w:sz w:val="32"/>
          <w:szCs w:val="32"/>
        </w:rPr>
        <w:t>STUDENT AND FAMILY OPPORTUNITIES</w:t>
      </w:r>
    </w:p>
    <w:p w14:paraId="5A81E5F3" w14:textId="77777777" w:rsidR="00F868D3" w:rsidRDefault="00F868D3" w:rsidP="00F868D3">
      <w:pPr>
        <w:rPr>
          <w:rFonts w:ascii="Arial" w:hAnsi="Arial" w:cs="Arial"/>
          <w:b/>
          <w:bCs/>
        </w:rPr>
      </w:pPr>
    </w:p>
    <w:p w14:paraId="5AB5C609" w14:textId="3F87DEFA" w:rsidR="00F868D3" w:rsidRDefault="00F868D3" w:rsidP="00F868D3">
      <w:pPr>
        <w:rPr>
          <w:rFonts w:ascii="Arial" w:hAnsi="Arial" w:cs="Arial"/>
          <w:b/>
          <w:bCs/>
        </w:rPr>
      </w:pPr>
      <w:r w:rsidRPr="00ED6BC4">
        <w:rPr>
          <w:rFonts w:ascii="Arial" w:hAnsi="Arial" w:cs="Arial"/>
          <w:b/>
          <w:bCs/>
        </w:rPr>
        <w:t>2024 Onizuka Day of Exploration</w:t>
      </w:r>
    </w:p>
    <w:p w14:paraId="3227B008" w14:textId="77777777" w:rsidR="00F868D3" w:rsidRPr="00ED6BC4" w:rsidRDefault="00F868D3" w:rsidP="00F868D3">
      <w:pPr>
        <w:rPr>
          <w:rFonts w:ascii="Arial" w:hAnsi="Arial" w:cs="Arial"/>
        </w:rPr>
      </w:pPr>
    </w:p>
    <w:p w14:paraId="7DF6B024" w14:textId="43244D02" w:rsidR="00ED6BC4" w:rsidRPr="00B32D47" w:rsidRDefault="00ED6BC4" w:rsidP="00ED6BC4">
      <w:pPr>
        <w:rPr>
          <w:sz w:val="18"/>
          <w:szCs w:val="18"/>
        </w:rPr>
      </w:pPr>
      <w:r w:rsidRPr="00B32D47">
        <w:rPr>
          <w:rFonts w:ascii="Arial" w:hAnsi="Arial" w:cs="Arial"/>
          <w:color w:val="1F1F1F"/>
          <w:sz w:val="18"/>
          <w:szCs w:val="18"/>
        </w:rPr>
        <w:t xml:space="preserve">ODE will be held on </w:t>
      </w:r>
      <w:r w:rsidRPr="00B32D47">
        <w:rPr>
          <w:rFonts w:ascii="Arial" w:hAnsi="Arial" w:cs="Arial"/>
          <w:color w:val="1F1F1F"/>
          <w:sz w:val="18"/>
          <w:szCs w:val="18"/>
          <w:highlight w:val="yellow"/>
        </w:rPr>
        <w:t>April 6</w:t>
      </w:r>
      <w:r w:rsidRPr="00B32D47">
        <w:rPr>
          <w:rFonts w:ascii="Arial" w:hAnsi="Arial" w:cs="Arial"/>
          <w:color w:val="1F1F1F"/>
          <w:sz w:val="18"/>
          <w:szCs w:val="18"/>
          <w:highlight w:val="yellow"/>
          <w:vertAlign w:val="superscript"/>
        </w:rPr>
        <w:t>th</w:t>
      </w:r>
      <w:r w:rsidRPr="00B32D47">
        <w:rPr>
          <w:rFonts w:ascii="Arial" w:hAnsi="Arial" w:cs="Arial"/>
          <w:color w:val="1F1F1F"/>
          <w:sz w:val="18"/>
          <w:szCs w:val="18"/>
          <w:highlight w:val="yellow"/>
        </w:rPr>
        <w:t xml:space="preserve"> at the University of Hawaii West Oahu</w:t>
      </w:r>
      <w:r w:rsidRPr="00B32D47">
        <w:rPr>
          <w:rFonts w:ascii="Arial" w:hAnsi="Arial" w:cs="Arial"/>
          <w:color w:val="1F1F1F"/>
          <w:sz w:val="18"/>
          <w:szCs w:val="18"/>
        </w:rPr>
        <w:t xml:space="preserve">. To learn more about the event, see the attached flier, visit </w:t>
      </w:r>
      <w:hyperlink r:id="rId15" w:tgtFrame="_blank" w:history="1">
        <w:r w:rsidRPr="00B32D47">
          <w:rPr>
            <w:rFonts w:ascii="Arial" w:hAnsi="Arial" w:cs="Arial"/>
            <w:color w:val="0563C1"/>
            <w:sz w:val="18"/>
            <w:szCs w:val="18"/>
            <w:u w:val="single"/>
          </w:rPr>
          <w:t>https://onizukaday.com/</w:t>
        </w:r>
      </w:hyperlink>
      <w:r w:rsidRPr="00B32D47">
        <w:rPr>
          <w:rFonts w:ascii="Arial" w:hAnsi="Arial" w:cs="Arial"/>
          <w:color w:val="1F1F1F"/>
          <w:sz w:val="18"/>
          <w:szCs w:val="18"/>
        </w:rPr>
        <w:t>, and see the video at </w:t>
      </w:r>
      <w:hyperlink r:id="rId16" w:tgtFrame="_blank" w:history="1">
        <w:r w:rsidRPr="00B32D47">
          <w:rPr>
            <w:rFonts w:ascii="Arial" w:hAnsi="Arial" w:cs="Arial"/>
            <w:color w:val="0000FF"/>
            <w:sz w:val="18"/>
            <w:szCs w:val="18"/>
            <w:u w:val="single"/>
          </w:rPr>
          <w:t>http://tinyurl.com/2023ODEHighlights</w:t>
        </w:r>
      </w:hyperlink>
      <w:r w:rsidRPr="00B32D47">
        <w:rPr>
          <w:rFonts w:ascii="Arial" w:hAnsi="Arial" w:cs="Arial"/>
          <w:sz w:val="18"/>
          <w:szCs w:val="18"/>
        </w:rPr>
        <w:t>. </w:t>
      </w:r>
    </w:p>
    <w:p w14:paraId="7BD0422C" w14:textId="77777777" w:rsidR="00ED6BC4" w:rsidRPr="00B32D47" w:rsidRDefault="00ED6BC4" w:rsidP="00ED6BC4">
      <w:pPr>
        <w:rPr>
          <w:sz w:val="18"/>
          <w:szCs w:val="18"/>
        </w:rPr>
      </w:pPr>
    </w:p>
    <w:p w14:paraId="7F877DCD" w14:textId="77777777" w:rsidR="00ED6BC4" w:rsidRPr="00B32D47" w:rsidRDefault="00ED6BC4" w:rsidP="00ED6BC4">
      <w:pPr>
        <w:rPr>
          <w:sz w:val="18"/>
          <w:szCs w:val="18"/>
        </w:rPr>
      </w:pPr>
      <w:r w:rsidRPr="00B32D47">
        <w:rPr>
          <w:rFonts w:ascii="Arial" w:hAnsi="Arial" w:cs="Arial"/>
          <w:color w:val="1F1F1F"/>
          <w:sz w:val="18"/>
          <w:szCs w:val="18"/>
        </w:rPr>
        <w:t>This is the 8</w:t>
      </w:r>
      <w:r w:rsidRPr="00B32D47">
        <w:rPr>
          <w:rFonts w:ascii="Arial" w:hAnsi="Arial" w:cs="Arial"/>
          <w:color w:val="1F1F1F"/>
          <w:sz w:val="18"/>
          <w:szCs w:val="18"/>
          <w:vertAlign w:val="superscript"/>
        </w:rPr>
        <w:t>th</w:t>
      </w:r>
      <w:r w:rsidRPr="00B32D47">
        <w:rPr>
          <w:rFonts w:ascii="Arial" w:hAnsi="Arial" w:cs="Arial"/>
          <w:color w:val="1F1F1F"/>
          <w:sz w:val="18"/>
          <w:szCs w:val="18"/>
        </w:rPr>
        <w:t xml:space="preserve"> annual ODE and we expect about 8,000 participants. The purpose of the event is to provide interesting and engaging activities and workshops to the public. The focus this year will be STEM, Hawaiian Culture, and Emergency Preparedness. There is no cost to attend.</w:t>
      </w:r>
    </w:p>
    <w:p w14:paraId="58109E86" w14:textId="77777777" w:rsidR="00ED6BC4" w:rsidRPr="00B32D47" w:rsidRDefault="00ED6BC4" w:rsidP="00ED6BC4">
      <w:pPr>
        <w:rPr>
          <w:sz w:val="18"/>
          <w:szCs w:val="18"/>
        </w:rPr>
      </w:pPr>
    </w:p>
    <w:p w14:paraId="109E696D" w14:textId="77777777" w:rsidR="00ED6BC4" w:rsidRPr="00B32D47" w:rsidRDefault="00ED6BC4" w:rsidP="00ED6BC4">
      <w:pPr>
        <w:rPr>
          <w:sz w:val="18"/>
          <w:szCs w:val="18"/>
        </w:rPr>
      </w:pPr>
      <w:r w:rsidRPr="00B32D47">
        <w:rPr>
          <w:rFonts w:ascii="Arial" w:hAnsi="Arial" w:cs="Arial"/>
          <w:color w:val="1F1F1F"/>
          <w:sz w:val="18"/>
          <w:szCs w:val="18"/>
        </w:rPr>
        <w:t xml:space="preserve">ODE is hosted by a partnership of Aloha Council, Boy Scouts of America, and the University of Hawaii West Oahu. It is sponsored by local companies and organizations that support our mission to provide Hawaii’s largest educational STEM and Hawaiian Culture event free to the public. See the names of our sponsors at </w:t>
      </w:r>
      <w:hyperlink r:id="rId17" w:tgtFrame="_blank" w:history="1">
        <w:r w:rsidRPr="00B32D47">
          <w:rPr>
            <w:rFonts w:ascii="Arial" w:hAnsi="Arial" w:cs="Arial"/>
            <w:color w:val="0563C1"/>
            <w:sz w:val="18"/>
            <w:szCs w:val="18"/>
            <w:u w:val="single"/>
          </w:rPr>
          <w:t>https://onizukaday.com/</w:t>
        </w:r>
      </w:hyperlink>
      <w:r w:rsidRPr="00B32D47">
        <w:rPr>
          <w:rFonts w:ascii="Arial" w:hAnsi="Arial" w:cs="Arial"/>
          <w:color w:val="1F1F1F"/>
          <w:sz w:val="18"/>
          <w:szCs w:val="18"/>
        </w:rPr>
        <w:t>.</w:t>
      </w:r>
    </w:p>
    <w:p w14:paraId="591732C5" w14:textId="77777777" w:rsidR="00ED6BC4" w:rsidRPr="00B32D47" w:rsidRDefault="00ED6BC4" w:rsidP="00ED6BC4">
      <w:pPr>
        <w:rPr>
          <w:sz w:val="18"/>
          <w:szCs w:val="18"/>
        </w:rPr>
      </w:pPr>
    </w:p>
    <w:p w14:paraId="1A7CC3C3" w14:textId="3F6ED274" w:rsidR="00F868D3" w:rsidRPr="00B32D47" w:rsidRDefault="00F868D3" w:rsidP="00ED6BC4">
      <w:pPr>
        <w:rPr>
          <w:sz w:val="18"/>
          <w:szCs w:val="18"/>
        </w:rPr>
      </w:pPr>
    </w:p>
    <w:p w14:paraId="198C71FA" w14:textId="0CA3AC21" w:rsidR="00F868D3" w:rsidRPr="00ED6BC4" w:rsidRDefault="00F868D3" w:rsidP="00ED6BC4">
      <w:pPr>
        <w:rPr>
          <w:sz w:val="20"/>
          <w:szCs w:val="20"/>
        </w:rPr>
      </w:pPr>
      <w:r>
        <w:rPr>
          <w:sz w:val="20"/>
          <w:szCs w:val="20"/>
        </w:rPr>
        <w:t>*****************************************************************************************</w:t>
      </w:r>
    </w:p>
    <w:p w14:paraId="762D1290" w14:textId="3884893E" w:rsidR="00ED6BC4" w:rsidRDefault="00E04743" w:rsidP="00B32D47">
      <w:pPr>
        <w:jc w:val="center"/>
        <w:rPr>
          <w:sz w:val="20"/>
          <w:szCs w:val="20"/>
        </w:rPr>
      </w:pPr>
      <w:r>
        <w:rPr>
          <w:noProof/>
          <w:sz w:val="20"/>
          <w:szCs w:val="20"/>
        </w:rPr>
        <w:drawing>
          <wp:inline distT="0" distB="0" distL="0" distR="0" wp14:anchorId="4F91E910" wp14:editId="62892CB7">
            <wp:extent cx="4357233" cy="5638800"/>
            <wp:effectExtent l="0" t="0" r="0" b="0"/>
            <wp:docPr id="8" name="Picture 8">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1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72781" cy="5658921"/>
                    </a:xfrm>
                    <a:prstGeom prst="rect">
                      <a:avLst/>
                    </a:prstGeom>
                  </pic:spPr>
                </pic:pic>
              </a:graphicData>
            </a:graphic>
          </wp:inline>
        </w:drawing>
      </w:r>
    </w:p>
    <w:p w14:paraId="048DD837" w14:textId="77777777" w:rsidR="00E04743" w:rsidRDefault="00E04743">
      <w:r>
        <w:br w:type="page"/>
      </w:r>
    </w:p>
    <w:p w14:paraId="5CB3A5CA" w14:textId="639FCD24" w:rsidR="004F42F0" w:rsidRPr="004F42F0" w:rsidRDefault="004F42F0" w:rsidP="004F42F0">
      <w:r w:rsidRPr="004F42F0">
        <w:lastRenderedPageBreak/>
        <w:t>Aloha Amazing Educators,</w:t>
      </w:r>
      <w:r w:rsidRPr="004F42F0">
        <w:br/>
      </w:r>
      <w:r w:rsidRPr="004F42F0">
        <w:br/>
      </w:r>
      <w:r w:rsidRPr="004F42F0">
        <w:rPr>
          <w:shd w:val="clear" w:color="auto" w:fill="FFFFFF"/>
        </w:rPr>
        <w:t xml:space="preserve">Please share with your networks. Tree to Sea Camp, located outdoors in the </w:t>
      </w:r>
      <w:proofErr w:type="spellStart"/>
      <w:r w:rsidRPr="004F42F0">
        <w:rPr>
          <w:shd w:val="clear" w:color="auto" w:fill="FFFFFF"/>
        </w:rPr>
        <w:t>Maunalua</w:t>
      </w:r>
      <w:proofErr w:type="spellEnd"/>
      <w:r w:rsidRPr="004F42F0">
        <w:rPr>
          <w:shd w:val="clear" w:color="auto" w:fill="FFFFFF"/>
        </w:rPr>
        <w:t xml:space="preserve"> region, welcomes </w:t>
      </w:r>
      <w:r w:rsidRPr="004F42F0">
        <w:t>students ages 12-14 during spring break from </w:t>
      </w:r>
      <w:r w:rsidRPr="004F42F0">
        <w:rPr>
          <w:b/>
          <w:bCs/>
          <w:highlight w:val="yellow"/>
        </w:rPr>
        <w:t>Monday, March 18th - Friday, March 22nd, 2024.</w:t>
      </w:r>
      <w:r w:rsidRPr="004F42F0">
        <w:rPr>
          <w:shd w:val="clear" w:color="auto" w:fill="FFFFFF"/>
        </w:rPr>
        <w:t> The application fee per student is $200 with scholarship options. </w:t>
      </w:r>
    </w:p>
    <w:p w14:paraId="72EC28A5" w14:textId="77777777" w:rsidR="004F42F0" w:rsidRPr="004F42F0" w:rsidRDefault="004F42F0" w:rsidP="004F42F0"/>
    <w:p w14:paraId="68E04237" w14:textId="77777777" w:rsidR="004F42F0" w:rsidRPr="004F42F0" w:rsidRDefault="00C976DF" w:rsidP="004F42F0">
      <w:hyperlink r:id="rId20" w:tgtFrame="_blank" w:history="1">
        <w:r w:rsidR="004F42F0" w:rsidRPr="004F42F0">
          <w:rPr>
            <w:b/>
            <w:bCs/>
            <w:color w:val="0000FF"/>
            <w:u w:val="single"/>
            <w:shd w:val="clear" w:color="auto" w:fill="FFFF00"/>
          </w:rPr>
          <w:t>Sign up for Tree to Sea Camp TODAY!</w:t>
        </w:r>
      </w:hyperlink>
      <w:r w:rsidR="004F42F0" w:rsidRPr="004F42F0">
        <w:rPr>
          <w:b/>
          <w:bCs/>
          <w:shd w:val="clear" w:color="auto" w:fill="FFFF00"/>
        </w:rPr>
        <w:br/>
      </w:r>
      <w:r w:rsidR="004F42F0" w:rsidRPr="004F42F0">
        <w:rPr>
          <w:b/>
          <w:bCs/>
          <w:shd w:val="clear" w:color="auto" w:fill="FFFF00"/>
        </w:rPr>
        <w:br/>
      </w:r>
      <w:hyperlink r:id="rId21" w:tgtFrame="_blank" w:history="1">
        <w:r w:rsidR="004F42F0" w:rsidRPr="004F42F0">
          <w:rPr>
            <w:b/>
            <w:bCs/>
            <w:color w:val="0000FF"/>
            <w:u w:val="single"/>
            <w:shd w:val="clear" w:color="auto" w:fill="FFFF00"/>
          </w:rPr>
          <w:t>Apply for Scholarship assistance HERE</w:t>
        </w:r>
      </w:hyperlink>
    </w:p>
    <w:p w14:paraId="7E5936FB" w14:textId="77777777" w:rsidR="004F42F0" w:rsidRPr="004F42F0" w:rsidRDefault="004F42F0" w:rsidP="004F42F0"/>
    <w:p w14:paraId="3F9F36D1" w14:textId="77777777" w:rsidR="004F42F0" w:rsidRPr="004F42F0" w:rsidRDefault="004F42F0" w:rsidP="004F42F0">
      <w:r w:rsidRPr="004F42F0">
        <w:rPr>
          <w:u w:val="single"/>
        </w:rPr>
        <w:t>More info:</w:t>
      </w:r>
      <w:r w:rsidRPr="004F42F0">
        <w:br/>
        <w:t xml:space="preserve">With the help of partners at Protect and Preserve Hawai'i, the </w:t>
      </w:r>
      <w:proofErr w:type="spellStart"/>
      <w:r w:rsidRPr="004F42F0">
        <w:t>Maunalua</w:t>
      </w:r>
      <w:proofErr w:type="spellEnd"/>
      <w:r w:rsidRPr="004F42F0">
        <w:t xml:space="preserve"> Fishpond Heritage Center, the Coral Resilience Lab at the Hawai'i Institute of Marine Biology, and the Division of Forestry &amp; Wildlife at the </w:t>
      </w:r>
      <w:proofErr w:type="spellStart"/>
      <w:r w:rsidRPr="004F42F0">
        <w:t>Paikō</w:t>
      </w:r>
      <w:proofErr w:type="spellEnd"/>
      <w:r w:rsidRPr="004F42F0">
        <w:t xml:space="preserve"> Lagoon Wildlife Sanctuary, and Hui </w:t>
      </w:r>
      <w:proofErr w:type="spellStart"/>
      <w:r w:rsidRPr="004F42F0">
        <w:t>Nalu</w:t>
      </w:r>
      <w:proofErr w:type="spellEnd"/>
      <w:r w:rsidRPr="004F42F0">
        <w:t xml:space="preserve"> Canoe Club, </w:t>
      </w:r>
      <w:proofErr w:type="spellStart"/>
      <w:r w:rsidRPr="004F42F0">
        <w:t>Mālama</w:t>
      </w:r>
      <w:proofErr w:type="spellEnd"/>
      <w:r w:rsidRPr="004F42F0">
        <w:t xml:space="preserve"> </w:t>
      </w:r>
      <w:proofErr w:type="spellStart"/>
      <w:r w:rsidRPr="004F42F0">
        <w:t>Maunalua</w:t>
      </w:r>
      <w:proofErr w:type="spellEnd"/>
      <w:r w:rsidRPr="004F42F0">
        <w:t xml:space="preserve"> is organizing and hosting the </w:t>
      </w:r>
      <w:r w:rsidRPr="004F42F0">
        <w:rPr>
          <w:b/>
          <w:bCs/>
        </w:rPr>
        <w:t>third annual Tree to Sea Camp </w:t>
      </w:r>
      <w:r w:rsidRPr="004F42F0">
        <w:t xml:space="preserve">to experience </w:t>
      </w:r>
      <w:proofErr w:type="spellStart"/>
      <w:r w:rsidRPr="004F42F0">
        <w:t>Maunalua</w:t>
      </w:r>
      <w:proofErr w:type="spellEnd"/>
      <w:r w:rsidRPr="004F42F0">
        <w:t xml:space="preserve"> Bay’s science, culture, and ecosystems! </w:t>
      </w:r>
      <w:r w:rsidRPr="004F42F0">
        <w:br/>
      </w:r>
      <w:r w:rsidRPr="004F42F0">
        <w:br/>
        <w:t xml:space="preserve">This camp brings together students, scientists, educators, and environmental community leaders to offer a unique experience learning in an outdoor environment! From </w:t>
      </w:r>
      <w:proofErr w:type="spellStart"/>
      <w:r w:rsidRPr="004F42F0">
        <w:t>mauka</w:t>
      </w:r>
      <w:proofErr w:type="spellEnd"/>
      <w:r w:rsidRPr="004F42F0">
        <w:t xml:space="preserve"> to makai, or from the ridge to reef, students will learn about topics in sustainability, </w:t>
      </w:r>
      <w:proofErr w:type="spellStart"/>
      <w:r w:rsidRPr="004F42F0">
        <w:t>ahupua'a</w:t>
      </w:r>
      <w:proofErr w:type="spellEnd"/>
      <w:r w:rsidRPr="004F42F0">
        <w:t xml:space="preserve"> &amp; watershed management, and marine science, as well as develop stewardship skills, gain hands-on experience conducting meaningful environmental conservation-based work, and deepen their understanding of science and Hawaiian culture. </w:t>
      </w:r>
      <w:r w:rsidRPr="004F42F0">
        <w:rPr>
          <w:b/>
          <w:bCs/>
        </w:rPr>
        <w:t>To read about last year's camp, </w:t>
      </w:r>
      <w:hyperlink r:id="rId22" w:tgtFrame="_blank" w:history="1">
        <w:r w:rsidRPr="004F42F0">
          <w:rPr>
            <w:b/>
            <w:bCs/>
            <w:color w:val="0000FF"/>
            <w:u w:val="single"/>
            <w:shd w:val="clear" w:color="auto" w:fill="FFFF00"/>
          </w:rPr>
          <w:t>click here!</w:t>
        </w:r>
      </w:hyperlink>
      <w:r w:rsidRPr="004F42F0">
        <w:rPr>
          <w:shd w:val="clear" w:color="auto" w:fill="FFFF00"/>
        </w:rPr>
        <w:br/>
      </w:r>
      <w:r w:rsidRPr="004F42F0">
        <w:br/>
        <w:t>Join us as we teach you about what you can do to help create a more healthy and sustainable Hawai'i.</w:t>
      </w:r>
      <w:r w:rsidRPr="004F42F0">
        <w:br/>
      </w:r>
      <w:r w:rsidRPr="004F42F0">
        <w:br/>
      </w:r>
      <w:r w:rsidRPr="004F42F0">
        <w:rPr>
          <w:b/>
          <w:bCs/>
        </w:rPr>
        <w:t xml:space="preserve">At Tree to Sea Camp, students will explore the wonderful </w:t>
      </w:r>
      <w:proofErr w:type="spellStart"/>
      <w:r w:rsidRPr="004F42F0">
        <w:rPr>
          <w:b/>
          <w:bCs/>
        </w:rPr>
        <w:t>ahupua'a</w:t>
      </w:r>
      <w:proofErr w:type="spellEnd"/>
      <w:r w:rsidRPr="004F42F0">
        <w:rPr>
          <w:b/>
          <w:bCs/>
        </w:rPr>
        <w:t xml:space="preserve"> of </w:t>
      </w:r>
      <w:proofErr w:type="spellStart"/>
      <w:r w:rsidRPr="004F42F0">
        <w:rPr>
          <w:b/>
          <w:bCs/>
        </w:rPr>
        <w:t>Maunalua</w:t>
      </w:r>
      <w:proofErr w:type="spellEnd"/>
      <w:r w:rsidRPr="004F42F0">
        <w:rPr>
          <w:b/>
          <w:bCs/>
        </w:rPr>
        <w:t xml:space="preserve"> and:</w:t>
      </w:r>
    </w:p>
    <w:p w14:paraId="5A06BEAD" w14:textId="77777777" w:rsidR="004F42F0" w:rsidRPr="004F42F0" w:rsidRDefault="004F42F0" w:rsidP="004F42F0">
      <w:pPr>
        <w:numPr>
          <w:ilvl w:val="0"/>
          <w:numId w:val="3"/>
        </w:numPr>
        <w:spacing w:before="100" w:beforeAutospacing="1" w:after="100" w:afterAutospacing="1"/>
        <w:ind w:left="945"/>
      </w:pPr>
      <w:r w:rsidRPr="004F42F0">
        <w:t xml:space="preserve">Visit 4 restoration sites </w:t>
      </w:r>
      <w:proofErr w:type="spellStart"/>
      <w:r w:rsidRPr="004F42F0">
        <w:t>mauka</w:t>
      </w:r>
      <w:proofErr w:type="spellEnd"/>
      <w:r w:rsidRPr="004F42F0">
        <w:t xml:space="preserve"> to makai: Pia Valley, </w:t>
      </w:r>
      <w:proofErr w:type="spellStart"/>
      <w:r w:rsidRPr="004F42F0">
        <w:t>Kalauhaʻihaʻi</w:t>
      </w:r>
      <w:proofErr w:type="spellEnd"/>
      <w:r w:rsidRPr="004F42F0">
        <w:t>/</w:t>
      </w:r>
      <w:proofErr w:type="spellStart"/>
      <w:r w:rsidRPr="004F42F0">
        <w:t>Kānewai</w:t>
      </w:r>
      <w:proofErr w:type="spellEnd"/>
      <w:r w:rsidRPr="004F42F0">
        <w:t xml:space="preserve"> Spring, </w:t>
      </w:r>
      <w:proofErr w:type="spellStart"/>
      <w:r w:rsidRPr="004F42F0">
        <w:t>Paikō</w:t>
      </w:r>
      <w:proofErr w:type="spellEnd"/>
      <w:r w:rsidRPr="004F42F0">
        <w:t xml:space="preserve"> Lagoon Wildlife Sanctuary, and </w:t>
      </w:r>
      <w:proofErr w:type="spellStart"/>
      <w:r w:rsidRPr="004F42F0">
        <w:t>Maunalua</w:t>
      </w:r>
      <w:proofErr w:type="spellEnd"/>
      <w:r w:rsidRPr="004F42F0">
        <w:t xml:space="preserve"> Bay</w:t>
      </w:r>
    </w:p>
    <w:p w14:paraId="4FCDC904" w14:textId="77777777" w:rsidR="004F42F0" w:rsidRPr="004F42F0" w:rsidRDefault="004F42F0" w:rsidP="004F42F0">
      <w:pPr>
        <w:numPr>
          <w:ilvl w:val="0"/>
          <w:numId w:val="3"/>
        </w:numPr>
        <w:spacing w:before="100" w:beforeAutospacing="1" w:after="100" w:afterAutospacing="1"/>
        <w:ind w:left="945"/>
      </w:pPr>
      <w:r w:rsidRPr="004F42F0">
        <w:t>Work alongside field managers and resource experts (ornithologists, botanists, marine biologists, cultural experts, voyagers, and more)</w:t>
      </w:r>
    </w:p>
    <w:p w14:paraId="24A573F3" w14:textId="77777777" w:rsidR="004F42F0" w:rsidRPr="004F42F0" w:rsidRDefault="004F42F0" w:rsidP="004F42F0">
      <w:pPr>
        <w:numPr>
          <w:ilvl w:val="0"/>
          <w:numId w:val="3"/>
        </w:numPr>
        <w:spacing w:before="100" w:beforeAutospacing="1" w:after="100" w:afterAutospacing="1"/>
        <w:ind w:left="945"/>
      </w:pPr>
      <w:r w:rsidRPr="004F42F0">
        <w:t>Engage in hands-on field restoration and management while learning about the history and culture of the place</w:t>
      </w:r>
    </w:p>
    <w:p w14:paraId="7A5DEE6A" w14:textId="77777777" w:rsidR="004F42F0" w:rsidRPr="004F42F0" w:rsidRDefault="004F42F0" w:rsidP="004F42F0">
      <w:pPr>
        <w:numPr>
          <w:ilvl w:val="0"/>
          <w:numId w:val="3"/>
        </w:numPr>
        <w:spacing w:before="100" w:beforeAutospacing="1" w:after="100" w:afterAutospacing="1"/>
        <w:ind w:left="945"/>
      </w:pPr>
      <w:r w:rsidRPr="004F42F0">
        <w:t>Learn applied scientific techniques and technological skills applicable to higher education and professions</w:t>
      </w:r>
    </w:p>
    <w:p w14:paraId="0090611B" w14:textId="77777777" w:rsidR="004F42F0" w:rsidRPr="004F42F0" w:rsidRDefault="004F42F0" w:rsidP="004F42F0">
      <w:pPr>
        <w:numPr>
          <w:ilvl w:val="0"/>
          <w:numId w:val="3"/>
        </w:numPr>
        <w:spacing w:before="100" w:beforeAutospacing="1" w:after="100" w:afterAutospacing="1"/>
        <w:ind w:left="945"/>
      </w:pPr>
      <w:r w:rsidRPr="004F42F0">
        <w:t>Enjoy being outside, off the computer, and getting your hands dirty</w:t>
      </w:r>
    </w:p>
    <w:p w14:paraId="3DEA0161" w14:textId="77777777" w:rsidR="004F42F0" w:rsidRPr="004F42F0" w:rsidRDefault="004F42F0" w:rsidP="004F42F0">
      <w:r w:rsidRPr="004F42F0">
        <w:rPr>
          <w:b/>
          <w:bCs/>
        </w:rPr>
        <w:t>For any questions or concerns you may have, please email </w:t>
      </w:r>
      <w:hyperlink r:id="rId23" w:tgtFrame="_blank" w:history="1">
        <w:r w:rsidRPr="004F42F0">
          <w:rPr>
            <w:b/>
            <w:bCs/>
            <w:color w:val="0000FF"/>
            <w:u w:val="single"/>
          </w:rPr>
          <w:t>lbailes@malamamaunalua.org</w:t>
        </w:r>
      </w:hyperlink>
      <w:r w:rsidRPr="004F42F0">
        <w:rPr>
          <w:b/>
          <w:bCs/>
        </w:rPr>
        <w:t> or </w:t>
      </w:r>
      <w:hyperlink r:id="rId24" w:tgtFrame="_blank" w:history="1">
        <w:r w:rsidRPr="004F42F0">
          <w:rPr>
            <w:b/>
            <w:bCs/>
            <w:color w:val="0000FF"/>
            <w:u w:val="single"/>
          </w:rPr>
          <w:t>mosherm@hawaii.edu</w:t>
        </w:r>
      </w:hyperlink>
      <w:r w:rsidRPr="004F42F0">
        <w:rPr>
          <w:b/>
          <w:bCs/>
        </w:rPr>
        <w:t>.</w:t>
      </w:r>
    </w:p>
    <w:p w14:paraId="4C7C099B" w14:textId="4458E297" w:rsidR="004F42F0" w:rsidRDefault="004F42F0" w:rsidP="004F42F0">
      <w:pPr>
        <w:rPr>
          <w:sz w:val="20"/>
          <w:szCs w:val="20"/>
        </w:rPr>
      </w:pPr>
      <w:r>
        <w:rPr>
          <w:noProof/>
          <w:sz w:val="20"/>
          <w:szCs w:val="20"/>
        </w:rPr>
        <w:lastRenderedPageBreak/>
        <w:drawing>
          <wp:inline distT="0" distB="0" distL="0" distR="0" wp14:anchorId="3AA3D540" wp14:editId="613CB46E">
            <wp:extent cx="5943600" cy="76917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ree to Sea Camp 2024 (PDF).pdf"/>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0F9A315" w14:textId="23F22982" w:rsidR="00177261" w:rsidRDefault="00177261" w:rsidP="004F42F0">
      <w:pPr>
        <w:rPr>
          <w:sz w:val="20"/>
          <w:szCs w:val="20"/>
        </w:rPr>
      </w:pPr>
    </w:p>
    <w:tbl>
      <w:tblPr>
        <w:tblW w:w="5029" w:type="pct"/>
        <w:tblCellMar>
          <w:left w:w="0" w:type="dxa"/>
          <w:right w:w="0" w:type="dxa"/>
        </w:tblCellMar>
        <w:tblLook w:val="04A0" w:firstRow="1" w:lastRow="0" w:firstColumn="1" w:lastColumn="0" w:noHBand="0" w:noVBand="1"/>
      </w:tblPr>
      <w:tblGrid>
        <w:gridCol w:w="9414"/>
      </w:tblGrid>
      <w:tr w:rsidR="00177261" w14:paraId="217E85A2" w14:textId="77777777" w:rsidTr="00767CB8">
        <w:trPr>
          <w:trHeight w:val="119"/>
        </w:trPr>
        <w:tc>
          <w:tcPr>
            <w:tcW w:w="0" w:type="auto"/>
            <w:tcBorders>
              <w:top w:val="nil"/>
              <w:bottom w:val="nil"/>
            </w:tcBorders>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414"/>
            </w:tblGrid>
            <w:tr w:rsidR="00177261" w:rsidRPr="00EB4AD2" w14:paraId="78431463" w14:textId="77777777" w:rsidTr="00767CB8">
              <w:trPr>
                <w:trHeight w:val="119"/>
              </w:trPr>
              <w:tc>
                <w:tcPr>
                  <w:tcW w:w="0" w:type="auto"/>
                  <w:tcMar>
                    <w:top w:w="135" w:type="dxa"/>
                    <w:left w:w="135" w:type="dxa"/>
                    <w:bottom w:w="135" w:type="dxa"/>
                    <w:right w:w="135" w:type="dxa"/>
                  </w:tcMar>
                  <w:hideMark/>
                </w:tcPr>
                <w:p w14:paraId="176E29B7" w14:textId="77777777" w:rsidR="00177261" w:rsidRPr="00EB4AD2" w:rsidRDefault="00177261">
                  <w:pPr>
                    <w:rPr>
                      <w:sz w:val="20"/>
                      <w:szCs w:val="20"/>
                    </w:rPr>
                  </w:pPr>
                </w:p>
              </w:tc>
            </w:tr>
          </w:tbl>
          <w:p w14:paraId="40722209" w14:textId="77777777" w:rsidR="00177261" w:rsidRPr="00EB4AD2" w:rsidRDefault="00177261">
            <w:pPr>
              <w:rPr>
                <w:vanish/>
                <w:sz w:val="20"/>
                <w:szCs w:val="20"/>
              </w:rPr>
            </w:pPr>
          </w:p>
          <w:tbl>
            <w:tblPr>
              <w:tblW w:w="5000" w:type="pct"/>
              <w:tblCellMar>
                <w:left w:w="0" w:type="dxa"/>
                <w:right w:w="0" w:type="dxa"/>
              </w:tblCellMar>
              <w:tblLook w:val="04A0" w:firstRow="1" w:lastRow="0" w:firstColumn="1" w:lastColumn="0" w:noHBand="0" w:noVBand="1"/>
            </w:tblPr>
            <w:tblGrid>
              <w:gridCol w:w="9414"/>
            </w:tblGrid>
            <w:tr w:rsidR="00177261" w:rsidRPr="00EB4AD2" w14:paraId="40E10E4A" w14:textId="77777777" w:rsidTr="00767CB8">
              <w:trPr>
                <w:trHeight w:val="1974"/>
              </w:trPr>
              <w:tc>
                <w:tcPr>
                  <w:tcW w:w="0" w:type="auto"/>
                  <w:tcMar>
                    <w:top w:w="270" w:type="dxa"/>
                    <w:left w:w="270" w:type="dxa"/>
                    <w:bottom w:w="270" w:type="dxa"/>
                    <w:right w:w="270" w:type="dxa"/>
                  </w:tcMar>
                  <w:vAlign w:val="center"/>
                  <w:hideMark/>
                </w:tcPr>
                <w:tbl>
                  <w:tblPr>
                    <w:tblW w:w="4998" w:type="pct"/>
                    <w:tblBorders>
                      <w:top w:val="single" w:sz="12" w:space="0" w:color="18BEE8"/>
                    </w:tblBorders>
                    <w:tblCellMar>
                      <w:left w:w="0" w:type="dxa"/>
                      <w:right w:w="0" w:type="dxa"/>
                    </w:tblCellMar>
                    <w:tblLook w:val="04A0" w:firstRow="1" w:lastRow="0" w:firstColumn="1" w:lastColumn="0" w:noHBand="0" w:noVBand="1"/>
                  </w:tblPr>
                  <w:tblGrid>
                    <w:gridCol w:w="8870"/>
                  </w:tblGrid>
                  <w:tr w:rsidR="00177261" w:rsidRPr="00EB4AD2" w14:paraId="44B34628" w14:textId="77777777" w:rsidTr="00767CB8">
                    <w:trPr>
                      <w:trHeight w:val="36"/>
                    </w:trPr>
                    <w:tc>
                      <w:tcPr>
                        <w:tcW w:w="0" w:type="auto"/>
                        <w:vAlign w:val="center"/>
                        <w:hideMark/>
                      </w:tcPr>
                      <w:p w14:paraId="3A270EC0" w14:textId="36E74F8C" w:rsidR="00177261" w:rsidRDefault="00EB4AD2" w:rsidP="00EB4AD2">
                        <w:pPr>
                          <w:jc w:val="center"/>
                          <w:rPr>
                            <w:sz w:val="20"/>
                            <w:szCs w:val="20"/>
                          </w:rPr>
                        </w:pPr>
                        <w:r>
                          <w:rPr>
                            <w:noProof/>
                            <w:sz w:val="20"/>
                            <w:szCs w:val="20"/>
                          </w:rPr>
                          <w:lastRenderedPageBreak/>
                          <w:drawing>
                            <wp:inline distT="0" distB="0" distL="0" distR="0" wp14:anchorId="6AFD0943" wp14:editId="3AF90B88">
                              <wp:extent cx="1623184" cy="1495377"/>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name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47939" cy="1518183"/>
                                      </a:xfrm>
                                      <a:prstGeom prst="rect">
                                        <a:avLst/>
                                      </a:prstGeom>
                                    </pic:spPr>
                                  </pic:pic>
                                </a:graphicData>
                              </a:graphic>
                            </wp:inline>
                          </w:drawing>
                        </w:r>
                        <w:r>
                          <w:rPr>
                            <w:noProof/>
                            <w:sz w:val="20"/>
                            <w:szCs w:val="20"/>
                          </w:rPr>
                          <w:drawing>
                            <wp:inline distT="0" distB="0" distL="0" distR="0" wp14:anchorId="3FD88908" wp14:editId="17FD91F8">
                              <wp:extent cx="2444097" cy="13748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named-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63243" cy="1385575"/>
                                      </a:xfrm>
                                      <a:prstGeom prst="rect">
                                        <a:avLst/>
                                      </a:prstGeom>
                                    </pic:spPr>
                                  </pic:pic>
                                </a:graphicData>
                              </a:graphic>
                            </wp:inline>
                          </w:drawing>
                        </w:r>
                      </w:p>
                      <w:p w14:paraId="759087B6" w14:textId="4AD72158" w:rsidR="00EB4AD2" w:rsidRPr="00EB4AD2" w:rsidRDefault="00EB4AD2" w:rsidP="00EB4AD2">
                        <w:pPr>
                          <w:jc w:val="center"/>
                          <w:rPr>
                            <w:sz w:val="20"/>
                            <w:szCs w:val="20"/>
                          </w:rPr>
                        </w:pPr>
                      </w:p>
                    </w:tc>
                  </w:tr>
                </w:tbl>
                <w:p w14:paraId="2C973BE2" w14:textId="3E593FB5" w:rsidR="00177261" w:rsidRPr="00EB4AD2" w:rsidRDefault="00177261" w:rsidP="00EB4AD2">
                  <w:pPr>
                    <w:jc w:val="center"/>
                    <w:rPr>
                      <w:sz w:val="20"/>
                      <w:szCs w:val="20"/>
                    </w:rPr>
                  </w:pPr>
                </w:p>
              </w:tc>
            </w:tr>
          </w:tbl>
          <w:p w14:paraId="14EE07C6" w14:textId="77777777" w:rsidR="00177261" w:rsidRPr="00EB4AD2" w:rsidRDefault="00177261">
            <w:pPr>
              <w:rPr>
                <w:vanish/>
                <w:sz w:val="20"/>
                <w:szCs w:val="20"/>
              </w:rPr>
            </w:pPr>
          </w:p>
          <w:tbl>
            <w:tblPr>
              <w:tblW w:w="5000" w:type="pct"/>
              <w:tblCellMar>
                <w:left w:w="0" w:type="dxa"/>
                <w:right w:w="0" w:type="dxa"/>
              </w:tblCellMar>
              <w:tblLook w:val="04A0" w:firstRow="1" w:lastRow="0" w:firstColumn="1" w:lastColumn="0" w:noHBand="0" w:noVBand="1"/>
            </w:tblPr>
            <w:tblGrid>
              <w:gridCol w:w="9414"/>
            </w:tblGrid>
            <w:tr w:rsidR="00177261" w:rsidRPr="00EB4AD2" w14:paraId="63C801E6" w14:textId="77777777" w:rsidTr="00767CB8">
              <w:trPr>
                <w:trHeight w:val="2878"/>
              </w:trPr>
              <w:tc>
                <w:tcPr>
                  <w:tcW w:w="0" w:type="auto"/>
                  <w:tcMar>
                    <w:top w:w="135" w:type="dxa"/>
                    <w:left w:w="0" w:type="dxa"/>
                    <w:bottom w:w="0" w:type="dxa"/>
                    <w:right w:w="0" w:type="dxa"/>
                  </w:tcMar>
                  <w:hideMark/>
                </w:tcPr>
                <w:tbl>
                  <w:tblPr>
                    <w:tblpPr w:leftFromText="45" w:rightFromText="45" w:vertAnchor="text"/>
                    <w:tblW w:w="4589" w:type="pct"/>
                    <w:tblCellMar>
                      <w:left w:w="0" w:type="dxa"/>
                      <w:right w:w="0" w:type="dxa"/>
                    </w:tblCellMar>
                    <w:tblLook w:val="04A0" w:firstRow="1" w:lastRow="0" w:firstColumn="1" w:lastColumn="0" w:noHBand="0" w:noVBand="1"/>
                  </w:tblPr>
                  <w:tblGrid>
                    <w:gridCol w:w="8640"/>
                  </w:tblGrid>
                  <w:tr w:rsidR="00177261" w:rsidRPr="00EB4AD2" w14:paraId="288F3399" w14:textId="77777777" w:rsidTr="00767CB8">
                    <w:trPr>
                      <w:trHeight w:val="2767"/>
                    </w:trPr>
                    <w:tc>
                      <w:tcPr>
                        <w:tcW w:w="0" w:type="auto"/>
                        <w:tcMar>
                          <w:top w:w="0" w:type="dxa"/>
                          <w:left w:w="270" w:type="dxa"/>
                          <w:bottom w:w="135" w:type="dxa"/>
                          <w:right w:w="270" w:type="dxa"/>
                        </w:tcMar>
                        <w:hideMark/>
                      </w:tcPr>
                      <w:p w14:paraId="0AACF712" w14:textId="7212EF86" w:rsidR="00177261" w:rsidRPr="00EB4AD2" w:rsidRDefault="00177261" w:rsidP="00EB4AD2">
                        <w:pPr>
                          <w:spacing w:line="360" w:lineRule="auto"/>
                          <w:rPr>
                            <w:rFonts w:ascii="Helvetica" w:hAnsi="Helvetica"/>
                            <w:color w:val="202020"/>
                            <w:sz w:val="20"/>
                            <w:szCs w:val="20"/>
                          </w:rPr>
                        </w:pPr>
                        <w:r w:rsidRPr="00EB4AD2">
                          <w:rPr>
                            <w:rFonts w:ascii="Helvetica" w:hAnsi="Helvetica"/>
                            <w:color w:val="202020"/>
                            <w:sz w:val="20"/>
                            <w:szCs w:val="20"/>
                          </w:rPr>
                          <w:br/>
                        </w:r>
                        <w:r w:rsidRPr="00EB4AD2">
                          <w:rPr>
                            <w:rFonts w:ascii="Helvetica" w:hAnsi="Helvetica"/>
                            <w:b/>
                            <w:bCs/>
                            <w:color w:val="339966"/>
                            <w:sz w:val="20"/>
                            <w:szCs w:val="20"/>
                          </w:rPr>
                          <w:t>SPRING</w:t>
                        </w:r>
                        <w:r w:rsidRPr="00EB4AD2">
                          <w:rPr>
                            <w:rFonts w:ascii="Helvetica" w:hAnsi="Helvetica"/>
                            <w:b/>
                            <w:bCs/>
                            <w:color w:val="4FA495"/>
                            <w:sz w:val="20"/>
                            <w:szCs w:val="20"/>
                          </w:rPr>
                          <w:t xml:space="preserve"> </w:t>
                        </w:r>
                        <w:r w:rsidRPr="00EB4AD2">
                          <w:rPr>
                            <w:rFonts w:ascii="Helvetica" w:hAnsi="Helvetica"/>
                            <w:b/>
                            <w:bCs/>
                            <w:color w:val="FFD700"/>
                            <w:sz w:val="20"/>
                            <w:szCs w:val="20"/>
                          </w:rPr>
                          <w:t>STEAM</w:t>
                        </w:r>
                        <w:r w:rsidRPr="00EB4AD2">
                          <w:rPr>
                            <w:rFonts w:ascii="Helvetica" w:hAnsi="Helvetica"/>
                            <w:b/>
                            <w:bCs/>
                            <w:color w:val="4FA495"/>
                            <w:sz w:val="20"/>
                            <w:szCs w:val="20"/>
                          </w:rPr>
                          <w:t xml:space="preserve"> </w:t>
                        </w:r>
                        <w:r w:rsidRPr="00EB4AD2">
                          <w:rPr>
                            <w:rFonts w:ascii="Helvetica" w:hAnsi="Helvetica"/>
                            <w:b/>
                            <w:bCs/>
                            <w:color w:val="339966"/>
                            <w:sz w:val="20"/>
                            <w:szCs w:val="20"/>
                          </w:rPr>
                          <w:t>THEME</w:t>
                        </w:r>
                        <w:r w:rsidRPr="00EB4AD2">
                          <w:rPr>
                            <w:rFonts w:ascii="Helvetica" w:hAnsi="Helvetica"/>
                            <w:color w:val="202020"/>
                            <w:sz w:val="20"/>
                            <w:szCs w:val="20"/>
                          </w:rPr>
                          <w:br/>
                          <w:t>Science • Technology • Engineering • Art • Math</w:t>
                        </w:r>
                        <w:r w:rsidRPr="00EB4AD2">
                          <w:rPr>
                            <w:rFonts w:ascii="Helvetica" w:hAnsi="Helvetica"/>
                            <w:color w:val="202020"/>
                            <w:sz w:val="20"/>
                            <w:szCs w:val="20"/>
                          </w:rPr>
                          <w:br/>
                        </w:r>
                        <w:r w:rsidRPr="00EB4AD2">
                          <w:rPr>
                            <w:rFonts w:ascii="Helvetica" w:hAnsi="Helvetica"/>
                            <w:b/>
                            <w:bCs/>
                            <w:color w:val="008000"/>
                            <w:sz w:val="20"/>
                            <w:szCs w:val="20"/>
                          </w:rPr>
                          <w:t xml:space="preserve">A 3-DAY SPRING BREAK CAMP in </w:t>
                        </w:r>
                        <w:proofErr w:type="spellStart"/>
                        <w:r w:rsidRPr="00EB4AD2">
                          <w:rPr>
                            <w:rFonts w:ascii="Helvetica" w:hAnsi="Helvetica"/>
                            <w:b/>
                            <w:bCs/>
                            <w:color w:val="008000"/>
                            <w:sz w:val="20"/>
                            <w:szCs w:val="20"/>
                          </w:rPr>
                          <w:t>Kīhei</w:t>
                        </w:r>
                        <w:proofErr w:type="spellEnd"/>
                        <w:r w:rsidRPr="00EB4AD2">
                          <w:rPr>
                            <w:rFonts w:ascii="Helvetica" w:hAnsi="Helvetica"/>
                            <w:b/>
                            <w:bCs/>
                            <w:color w:val="008000"/>
                            <w:sz w:val="20"/>
                            <w:szCs w:val="20"/>
                          </w:rPr>
                          <w:t xml:space="preserve"> on Maui</w:t>
                        </w:r>
                        <w:r w:rsidRPr="00EB4AD2">
                          <w:rPr>
                            <w:rFonts w:ascii="Helvetica" w:hAnsi="Helvetica"/>
                            <w:color w:val="202020"/>
                            <w:sz w:val="20"/>
                            <w:szCs w:val="20"/>
                          </w:rPr>
                          <w:br/>
                        </w:r>
                        <w:r w:rsidRPr="00EB4AD2">
                          <w:rPr>
                            <w:rFonts w:ascii="Helvetica" w:hAnsi="Helvetica"/>
                            <w:b/>
                            <w:bCs/>
                            <w:color w:val="008000"/>
                            <w:sz w:val="20"/>
                            <w:szCs w:val="20"/>
                          </w:rPr>
                          <w:t>March 18 - 20 | 9:00am - 3:00pm</w:t>
                        </w:r>
                        <w:r w:rsidRPr="00EB4AD2">
                          <w:rPr>
                            <w:rFonts w:ascii="Helvetica" w:hAnsi="Helvetica"/>
                            <w:b/>
                            <w:bCs/>
                            <w:color w:val="202020"/>
                            <w:sz w:val="20"/>
                            <w:szCs w:val="20"/>
                          </w:rPr>
                          <w:br/>
                        </w:r>
                        <w:hyperlink r:id="rId28" w:tgtFrame="_blank" w:history="1">
                          <w:r w:rsidRPr="00EB4AD2">
                            <w:rPr>
                              <w:rStyle w:val="Hyperlink"/>
                              <w:rFonts w:ascii="Helvetica" w:hAnsi="Helvetica"/>
                              <w:color w:val="339966"/>
                              <w:sz w:val="20"/>
                              <w:szCs w:val="20"/>
                            </w:rPr>
                            <w:t>REGISTRATION IS OPEN</w:t>
                          </w:r>
                        </w:hyperlink>
                        <w:r w:rsidRPr="00EB4AD2">
                          <w:rPr>
                            <w:rFonts w:ascii="Helvetica" w:hAnsi="Helvetica"/>
                            <w:color w:val="202020"/>
                            <w:sz w:val="20"/>
                            <w:szCs w:val="20"/>
                          </w:rPr>
                          <w:br/>
                          <w:t>____________</w:t>
                        </w:r>
                        <w:r w:rsidRPr="00EB4AD2">
                          <w:rPr>
                            <w:rFonts w:ascii="Helvetica" w:hAnsi="Helvetica"/>
                            <w:color w:val="202020"/>
                            <w:sz w:val="20"/>
                            <w:szCs w:val="20"/>
                          </w:rPr>
                          <w:br/>
                        </w:r>
                        <w:r w:rsidRPr="00EB4AD2">
                          <w:rPr>
                            <w:rFonts w:ascii="Helvetica" w:hAnsi="Helvetica"/>
                            <w:i/>
                            <w:iCs/>
                            <w:color w:val="202020"/>
                            <w:sz w:val="16"/>
                            <w:szCs w:val="16"/>
                          </w:rPr>
                          <w:t>Early Bird Discount of 10% OFF if booked before February 25, 2024.</w:t>
                        </w:r>
                        <w:r w:rsidR="00EB4AD2">
                          <w:rPr>
                            <w:rFonts w:ascii="Helvetica" w:hAnsi="Helvetica"/>
                            <w:i/>
                            <w:iCs/>
                            <w:color w:val="202020"/>
                            <w:sz w:val="16"/>
                            <w:szCs w:val="16"/>
                          </w:rPr>
                          <w:t xml:space="preserve">  </w:t>
                        </w:r>
                        <w:r w:rsidR="00EB4AD2" w:rsidRPr="00EB4AD2">
                          <w:rPr>
                            <w:rFonts w:ascii="Helvetica" w:hAnsi="Helvetica"/>
                            <w:i/>
                            <w:iCs/>
                            <w:color w:val="202020"/>
                            <w:sz w:val="16"/>
                            <w:szCs w:val="16"/>
                          </w:rPr>
                          <w:t>Use Code:  Early_Bird_Spring24</w:t>
                        </w:r>
                        <w:r w:rsidRPr="00EB4AD2">
                          <w:rPr>
                            <w:rFonts w:ascii="Helvetica" w:hAnsi="Helvetica"/>
                            <w:i/>
                            <w:iCs/>
                            <w:color w:val="202020"/>
                            <w:sz w:val="16"/>
                            <w:szCs w:val="16"/>
                          </w:rPr>
                          <w:br/>
                        </w:r>
                      </w:p>
                    </w:tc>
                  </w:tr>
                </w:tbl>
                <w:p w14:paraId="18BB480E" w14:textId="77777777" w:rsidR="00177261" w:rsidRPr="00EB4AD2" w:rsidRDefault="00177261">
                  <w:pPr>
                    <w:rPr>
                      <w:sz w:val="20"/>
                      <w:szCs w:val="20"/>
                    </w:rPr>
                  </w:pPr>
                </w:p>
              </w:tc>
            </w:tr>
          </w:tbl>
          <w:p w14:paraId="0AFDB2F8" w14:textId="77777777" w:rsidR="00177261" w:rsidRPr="00EB4AD2" w:rsidRDefault="00177261">
            <w:pPr>
              <w:rPr>
                <w:vanish/>
                <w:sz w:val="20"/>
                <w:szCs w:val="20"/>
              </w:rPr>
            </w:pPr>
          </w:p>
          <w:tbl>
            <w:tblPr>
              <w:tblW w:w="5000" w:type="pct"/>
              <w:tblCellMar>
                <w:left w:w="0" w:type="dxa"/>
                <w:right w:w="0" w:type="dxa"/>
              </w:tblCellMar>
              <w:tblLook w:val="04A0" w:firstRow="1" w:lastRow="0" w:firstColumn="1" w:lastColumn="0" w:noHBand="0" w:noVBand="1"/>
            </w:tblPr>
            <w:tblGrid>
              <w:gridCol w:w="9414"/>
            </w:tblGrid>
            <w:tr w:rsidR="00177261" w:rsidRPr="00EB4AD2" w14:paraId="01C15B5E" w14:textId="77777777" w:rsidTr="00767CB8">
              <w:trPr>
                <w:trHeight w:val="5132"/>
              </w:trPr>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414"/>
                  </w:tblGrid>
                  <w:tr w:rsidR="00177261" w:rsidRPr="00EB4AD2" w14:paraId="1C97479F" w14:textId="77777777" w:rsidTr="00767CB8">
                    <w:trPr>
                      <w:trHeight w:val="5020"/>
                    </w:trPr>
                    <w:tc>
                      <w:tcPr>
                        <w:tcW w:w="0" w:type="auto"/>
                        <w:tcMar>
                          <w:top w:w="0" w:type="dxa"/>
                          <w:left w:w="270" w:type="dxa"/>
                          <w:bottom w:w="135" w:type="dxa"/>
                          <w:right w:w="270" w:type="dxa"/>
                        </w:tcMar>
                        <w:hideMark/>
                      </w:tcPr>
                      <w:p w14:paraId="3035D774" w14:textId="18030CB4" w:rsidR="00177261" w:rsidRPr="00EB4AD2" w:rsidRDefault="00767CB8">
                        <w:pPr>
                          <w:spacing w:line="360" w:lineRule="auto"/>
                          <w:rPr>
                            <w:rFonts w:ascii="Helvetica" w:hAnsi="Helvetica"/>
                            <w:color w:val="202020"/>
                            <w:sz w:val="20"/>
                            <w:szCs w:val="20"/>
                          </w:rPr>
                        </w:pPr>
                        <w:r>
                          <w:rPr>
                            <w:rFonts w:ascii="Helvetica" w:hAnsi="Helvetica"/>
                            <w:b/>
                            <w:bCs/>
                            <w:noProof/>
                            <w:color w:val="4682B4"/>
                            <w:sz w:val="20"/>
                            <w:szCs w:val="20"/>
                          </w:rPr>
                          <mc:AlternateContent>
                            <mc:Choice Requires="wps">
                              <w:drawing>
                                <wp:anchor distT="0" distB="0" distL="114300" distR="114300" simplePos="0" relativeHeight="251662336" behindDoc="0" locked="0" layoutInCell="1" allowOverlap="1" wp14:anchorId="46F7E1F1" wp14:editId="4BB1DBC6">
                                  <wp:simplePos x="0" y="0"/>
                                  <wp:positionH relativeFrom="column">
                                    <wp:posOffset>3572142</wp:posOffset>
                                  </wp:positionH>
                                  <wp:positionV relativeFrom="paragraph">
                                    <wp:posOffset>402691</wp:posOffset>
                                  </wp:positionV>
                                  <wp:extent cx="2136448" cy="2153540"/>
                                  <wp:effectExtent l="0" t="0" r="10160" b="18415"/>
                                  <wp:wrapNone/>
                                  <wp:docPr id="13" name="Text Box 13"/>
                                  <wp:cNvGraphicFramePr/>
                                  <a:graphic xmlns:a="http://schemas.openxmlformats.org/drawingml/2006/main">
                                    <a:graphicData uri="http://schemas.microsoft.com/office/word/2010/wordprocessingShape">
                                      <wps:wsp>
                                        <wps:cNvSpPr txBox="1"/>
                                        <wps:spPr>
                                          <a:xfrm>
                                            <a:off x="0" y="0"/>
                                            <a:ext cx="2136448" cy="2153540"/>
                                          </a:xfrm>
                                          <a:prstGeom prst="rect">
                                            <a:avLst/>
                                          </a:prstGeom>
                                          <a:solidFill>
                                            <a:schemeClr val="lt1"/>
                                          </a:solidFill>
                                          <a:ln w="6350">
                                            <a:solidFill>
                                              <a:prstClr val="black"/>
                                            </a:solidFill>
                                          </a:ln>
                                        </wps:spPr>
                                        <wps:txbx>
                                          <w:txbxContent>
                                            <w:p w14:paraId="5CBBA80A" w14:textId="77777777" w:rsidR="00767CB8" w:rsidRDefault="00767CB8" w:rsidP="00767CB8">
                                              <w:r w:rsidRPr="00EB4AD2">
                                                <w:rPr>
                                                  <w:rFonts w:ascii="Helvetica" w:hAnsi="Helvetica"/>
                                                  <w:color w:val="202020"/>
                                                  <w:sz w:val="20"/>
                                                  <w:szCs w:val="20"/>
                                                </w:rPr>
                                                <w:t xml:space="preserve">Join Ms. Daisy for a visit to the </w:t>
                                              </w:r>
                                              <w:proofErr w:type="spellStart"/>
                                              <w:r w:rsidRPr="00EB4AD2">
                                                <w:rPr>
                                                  <w:rFonts w:ascii="Helvetica" w:hAnsi="Helvetica"/>
                                                  <w:color w:val="202020"/>
                                                  <w:sz w:val="20"/>
                                                  <w:szCs w:val="20"/>
                                                </w:rPr>
                                                <w:t>Keālia</w:t>
                                              </w:r>
                                              <w:proofErr w:type="spellEnd"/>
                                              <w:r w:rsidRPr="00EB4AD2">
                                                <w:rPr>
                                                  <w:rFonts w:ascii="Helvetica" w:hAnsi="Helvetica"/>
                                                  <w:color w:val="202020"/>
                                                  <w:sz w:val="20"/>
                                                  <w:szCs w:val="20"/>
                                                </w:rPr>
                                                <w:t xml:space="preserve"> Ponds National Wildlife Refuge - main entrance off of </w:t>
                                              </w:r>
                                              <w:proofErr w:type="spellStart"/>
                                              <w:r w:rsidRPr="00EB4AD2">
                                                <w:rPr>
                                                  <w:rFonts w:ascii="Helvetica" w:hAnsi="Helvetica"/>
                                                  <w:color w:val="202020"/>
                                                  <w:sz w:val="20"/>
                                                  <w:szCs w:val="20"/>
                                                </w:rPr>
                                                <w:t>Piʻilani</w:t>
                                              </w:r>
                                              <w:proofErr w:type="spellEnd"/>
                                              <w:r w:rsidRPr="00EB4AD2">
                                                <w:rPr>
                                                  <w:rFonts w:ascii="Helvetica" w:hAnsi="Helvetica"/>
                                                  <w:color w:val="202020"/>
                                                  <w:sz w:val="20"/>
                                                  <w:szCs w:val="20"/>
                                                </w:rPr>
                                                <w:t xml:space="preserve"> Highway (not the boardwalk). Check out the COOL Visitor Center with interactive exhibits. Walk to the big ponds to experience the coastal wetland ecosystem protected for the endangered native Hawaiian birds! Use binoculars, field guides, and other equipment to explore the ponds!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F7E1F1" id="_x0000_t202" coordsize="21600,21600" o:spt="202" path="m,l,21600r21600,l21600,xe">
                                  <v:stroke joinstyle="miter"/>
                                  <v:path gradientshapeok="t" o:connecttype="rect"/>
                                </v:shapetype>
                                <v:shape id="Text Box 13" o:spid="_x0000_s1026" type="#_x0000_t202" style="position:absolute;margin-left:281.25pt;margin-top:31.7pt;width:168.2pt;height:169.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" fillcolor="white [3201]" strokeweight=".5pt">
                                  <v:textbox>
                                    <w:txbxContent>
                                      <w:p w14:paraId="5CBBA80A" w14:textId="77777777" w:rsidR="00767CB8" w:rsidRDefault="00767CB8" w:rsidP="00767CB8">
                                        <w:r w:rsidRPr="00EB4AD2">
                                          <w:rPr>
                                            <w:rFonts w:ascii="Helvetica" w:hAnsi="Helvetica"/>
                                            <w:color w:val="202020"/>
                                            <w:sz w:val="20"/>
                                            <w:szCs w:val="20"/>
                                          </w:rPr>
                                          <w:t xml:space="preserve">Join Ms. Daisy for a visit to the </w:t>
                                        </w:r>
                                        <w:proofErr w:type="spellStart"/>
                                        <w:r w:rsidRPr="00EB4AD2">
                                          <w:rPr>
                                            <w:rFonts w:ascii="Helvetica" w:hAnsi="Helvetica"/>
                                            <w:color w:val="202020"/>
                                            <w:sz w:val="20"/>
                                            <w:szCs w:val="20"/>
                                          </w:rPr>
                                          <w:t>Keālia</w:t>
                                        </w:r>
                                        <w:proofErr w:type="spellEnd"/>
                                        <w:r w:rsidRPr="00EB4AD2">
                                          <w:rPr>
                                            <w:rFonts w:ascii="Helvetica" w:hAnsi="Helvetica"/>
                                            <w:color w:val="202020"/>
                                            <w:sz w:val="20"/>
                                            <w:szCs w:val="20"/>
                                          </w:rPr>
                                          <w:t xml:space="preserve"> Ponds National Wildlife Refuge - main entrance off of </w:t>
                                        </w:r>
                                        <w:proofErr w:type="spellStart"/>
                                        <w:r w:rsidRPr="00EB4AD2">
                                          <w:rPr>
                                            <w:rFonts w:ascii="Helvetica" w:hAnsi="Helvetica"/>
                                            <w:color w:val="202020"/>
                                            <w:sz w:val="20"/>
                                            <w:szCs w:val="20"/>
                                          </w:rPr>
                                          <w:t>Piʻilani</w:t>
                                        </w:r>
                                        <w:proofErr w:type="spellEnd"/>
                                        <w:r w:rsidRPr="00EB4AD2">
                                          <w:rPr>
                                            <w:rFonts w:ascii="Helvetica" w:hAnsi="Helvetica"/>
                                            <w:color w:val="202020"/>
                                            <w:sz w:val="20"/>
                                            <w:szCs w:val="20"/>
                                          </w:rPr>
                                          <w:t xml:space="preserve"> Highway (not the boardwalk). Check out the COOL Visitor Center with interactive exhibits. Walk to the big ponds to experience the coastal wetland ecosystem protected for the endangered native Hawaiian birds! Use binoculars, field guides, and other equipment to explore the ponds! </w:t>
                                        </w:r>
                                      </w:p>
                                    </w:txbxContent>
                                  </v:textbox>
                                </v:shape>
                              </w:pict>
                            </mc:Fallback>
                          </mc:AlternateContent>
                        </w:r>
                        <w:proofErr w:type="spellStart"/>
                        <w:r w:rsidR="00177261" w:rsidRPr="00EB4AD2">
                          <w:rPr>
                            <w:rFonts w:ascii="Helvetica" w:hAnsi="Helvetica"/>
                            <w:b/>
                            <w:bCs/>
                            <w:color w:val="4682B4"/>
                            <w:sz w:val="20"/>
                            <w:szCs w:val="20"/>
                          </w:rPr>
                          <w:t>Keālia</w:t>
                        </w:r>
                        <w:proofErr w:type="spellEnd"/>
                        <w:r w:rsidR="00177261" w:rsidRPr="00EB4AD2">
                          <w:rPr>
                            <w:rFonts w:ascii="Helvetica" w:hAnsi="Helvetica"/>
                            <w:b/>
                            <w:bCs/>
                            <w:color w:val="4682B4"/>
                            <w:sz w:val="20"/>
                            <w:szCs w:val="20"/>
                          </w:rPr>
                          <w:t xml:space="preserve"> Ponds National Wildlife Refuge</w:t>
                        </w:r>
                        <w:r w:rsidR="00EB4AD2">
                          <w:rPr>
                            <w:rFonts w:ascii="Helvetica" w:hAnsi="Helvetica"/>
                            <w:b/>
                            <w:bCs/>
                            <w:color w:val="4682B4"/>
                            <w:sz w:val="20"/>
                            <w:szCs w:val="20"/>
                          </w:rPr>
                          <w:t xml:space="preserve"> </w:t>
                        </w:r>
                        <w:r>
                          <w:rPr>
                            <w:rFonts w:ascii="Helvetica" w:hAnsi="Helvetica"/>
                            <w:noProof/>
                            <w:color w:val="202020"/>
                            <w:sz w:val="20"/>
                            <w:szCs w:val="20"/>
                          </w:rPr>
                          <w:drawing>
                            <wp:inline distT="0" distB="0" distL="0" distR="0" wp14:anchorId="2EB27B05" wp14:editId="10262A3D">
                              <wp:extent cx="3315768" cy="33157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named-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15768" cy="3315768"/>
                                      </a:xfrm>
                                      <a:prstGeom prst="rect">
                                        <a:avLst/>
                                      </a:prstGeom>
                                    </pic:spPr>
                                  </pic:pic>
                                </a:graphicData>
                              </a:graphic>
                            </wp:inline>
                          </w:drawing>
                        </w:r>
                        <w:r>
                          <w:rPr>
                            <w:rFonts w:ascii="Helvetica" w:hAnsi="Helvetica"/>
                            <w:b/>
                            <w:bCs/>
                            <w:color w:val="4682B4"/>
                            <w:sz w:val="20"/>
                            <w:szCs w:val="20"/>
                          </w:rPr>
                          <w:t xml:space="preserve">   </w:t>
                        </w:r>
                        <w:r w:rsidR="00177261" w:rsidRPr="00EB4AD2">
                          <w:rPr>
                            <w:rFonts w:ascii="Helvetica" w:hAnsi="Helvetica"/>
                            <w:color w:val="202020"/>
                            <w:sz w:val="20"/>
                            <w:szCs w:val="20"/>
                          </w:rPr>
                          <w:br/>
                        </w:r>
                        <w:hyperlink r:id="rId30" w:tgtFrame="_blank" w:history="1">
                          <w:r w:rsidR="00177261" w:rsidRPr="00EB4AD2">
                            <w:rPr>
                              <w:rStyle w:val="Hyperlink"/>
                              <w:rFonts w:ascii="Helvetica" w:hAnsi="Helvetica"/>
                              <w:b/>
                              <w:bCs/>
                              <w:color w:val="FFFFFF"/>
                              <w:sz w:val="20"/>
                              <w:szCs w:val="20"/>
                              <w:shd w:val="clear" w:color="auto" w:fill="4682B4"/>
                            </w:rPr>
                            <w:t> Register Here  </w:t>
                          </w:r>
                        </w:hyperlink>
                      </w:p>
                    </w:tc>
                  </w:tr>
                </w:tbl>
                <w:p w14:paraId="72A3675D" w14:textId="77777777" w:rsidR="00177261" w:rsidRPr="00EB4AD2" w:rsidRDefault="00177261">
                  <w:pPr>
                    <w:rPr>
                      <w:sz w:val="20"/>
                      <w:szCs w:val="20"/>
                    </w:rPr>
                  </w:pPr>
                </w:p>
              </w:tc>
            </w:tr>
          </w:tbl>
          <w:p w14:paraId="71DACCEF" w14:textId="77777777" w:rsidR="00177261" w:rsidRPr="00EB4AD2" w:rsidRDefault="00177261">
            <w:pPr>
              <w:rPr>
                <w:vanish/>
                <w:sz w:val="20"/>
                <w:szCs w:val="20"/>
              </w:rPr>
            </w:pPr>
          </w:p>
          <w:tbl>
            <w:tblPr>
              <w:tblW w:w="5000" w:type="pct"/>
              <w:tblCellMar>
                <w:left w:w="0" w:type="dxa"/>
                <w:right w:w="0" w:type="dxa"/>
              </w:tblCellMar>
              <w:tblLook w:val="04A0" w:firstRow="1" w:lastRow="0" w:firstColumn="1" w:lastColumn="0" w:noHBand="0" w:noVBand="1"/>
            </w:tblPr>
            <w:tblGrid>
              <w:gridCol w:w="9414"/>
            </w:tblGrid>
            <w:tr w:rsidR="00177261" w:rsidRPr="00EB4AD2" w14:paraId="27DE91F5" w14:textId="77777777" w:rsidTr="00767CB8">
              <w:trPr>
                <w:trHeight w:val="4384"/>
              </w:trPr>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414"/>
                  </w:tblGrid>
                  <w:tr w:rsidR="00177261" w:rsidRPr="00EB4AD2" w14:paraId="590E52A2" w14:textId="77777777" w:rsidTr="00767CB8">
                    <w:trPr>
                      <w:trHeight w:val="4272"/>
                    </w:trPr>
                    <w:tc>
                      <w:tcPr>
                        <w:tcW w:w="0" w:type="auto"/>
                        <w:tcMar>
                          <w:top w:w="0" w:type="dxa"/>
                          <w:left w:w="270" w:type="dxa"/>
                          <w:bottom w:w="135" w:type="dxa"/>
                          <w:right w:w="270" w:type="dxa"/>
                        </w:tcMar>
                        <w:hideMark/>
                      </w:tcPr>
                      <w:p w14:paraId="71F4D7F9" w14:textId="496AB910" w:rsidR="00177261" w:rsidRPr="00EB4AD2" w:rsidRDefault="00EB4AD2">
                        <w:pPr>
                          <w:spacing w:line="360" w:lineRule="auto"/>
                          <w:rPr>
                            <w:rFonts w:ascii="Helvetica" w:hAnsi="Helvetica"/>
                            <w:color w:val="202020"/>
                            <w:sz w:val="20"/>
                            <w:szCs w:val="20"/>
                          </w:rPr>
                        </w:pPr>
                        <w:r>
                          <w:rPr>
                            <w:rFonts w:ascii="Helvetica" w:hAnsi="Helvetica"/>
                            <w:b/>
                            <w:bCs/>
                            <w:noProof/>
                            <w:color w:val="008000"/>
                            <w:sz w:val="20"/>
                            <w:szCs w:val="20"/>
                          </w:rPr>
                          <w:lastRenderedPageBreak/>
                          <mc:AlternateContent>
                            <mc:Choice Requires="wps">
                              <w:drawing>
                                <wp:anchor distT="0" distB="0" distL="114300" distR="114300" simplePos="0" relativeHeight="251660288" behindDoc="0" locked="0" layoutInCell="1" allowOverlap="1" wp14:anchorId="392B5D24" wp14:editId="15DBB09E">
                                  <wp:simplePos x="0" y="0"/>
                                  <wp:positionH relativeFrom="column">
                                    <wp:posOffset>3255414</wp:posOffset>
                                  </wp:positionH>
                                  <wp:positionV relativeFrom="paragraph">
                                    <wp:posOffset>147066</wp:posOffset>
                                  </wp:positionV>
                                  <wp:extent cx="2324432" cy="2067554"/>
                                  <wp:effectExtent l="0" t="0" r="12700" b="15875"/>
                                  <wp:wrapNone/>
                                  <wp:docPr id="15" name="Text Box 15"/>
                                  <wp:cNvGraphicFramePr/>
                                  <a:graphic xmlns:a="http://schemas.openxmlformats.org/drawingml/2006/main">
                                    <a:graphicData uri="http://schemas.microsoft.com/office/word/2010/wordprocessingShape">
                                      <wps:wsp>
                                        <wps:cNvSpPr txBox="1"/>
                                        <wps:spPr>
                                          <a:xfrm>
                                            <a:off x="0" y="0"/>
                                            <a:ext cx="2324432" cy="2067554"/>
                                          </a:xfrm>
                                          <a:prstGeom prst="rect">
                                            <a:avLst/>
                                          </a:prstGeom>
                                          <a:solidFill>
                                            <a:schemeClr val="lt1"/>
                                          </a:solidFill>
                                          <a:ln w="6350">
                                            <a:solidFill>
                                              <a:prstClr val="black"/>
                                            </a:solidFill>
                                          </a:ln>
                                        </wps:spPr>
                                        <wps:txbx>
                                          <w:txbxContent>
                                            <w:p w14:paraId="28281F5D" w14:textId="1E4A806B" w:rsidR="00EB4AD2" w:rsidRDefault="00EB4AD2">
                                              <w:r w:rsidRPr="00EB4AD2">
                                                <w:rPr>
                                                  <w:rFonts w:ascii="Helvetica" w:hAnsi="Helvetica"/>
                                                  <w:color w:val="202020"/>
                                                  <w:sz w:val="20"/>
                                                  <w:szCs w:val="20"/>
                                                </w:rPr>
                                                <w:t xml:space="preserve">Do you love exploring scientific mysteries? Let your inner mad scientist out and engage in hands-on creations through the use of the scientific method. Create an exploding </w:t>
                                              </w:r>
                                              <w:proofErr w:type="spellStart"/>
                                              <w:r w:rsidRPr="00EB4AD2">
                                                <w:rPr>
                                                  <w:rFonts w:ascii="Helvetica" w:hAnsi="Helvetica"/>
                                                  <w:color w:val="202020"/>
                                                  <w:sz w:val="20"/>
                                                  <w:szCs w:val="20"/>
                                                </w:rPr>
                                                <w:t>Mento</w:t>
                                              </w:r>
                                              <w:proofErr w:type="spellEnd"/>
                                              <w:r w:rsidRPr="00EB4AD2">
                                                <w:rPr>
                                                  <w:rFonts w:ascii="Helvetica" w:hAnsi="Helvetica"/>
                                                  <w:color w:val="202020"/>
                                                  <w:sz w:val="20"/>
                                                  <w:szCs w:val="20"/>
                                                </w:rPr>
                                                <w:t xml:space="preserve"> Geyser! Investigate a colorful, sensory chemical reaction!  Count penguins LIVE in Antarctica in a citizen science project! Make observations in your own Mad Scientist notebook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B5D24" id="Text Box 15" o:spid="_x0000_s1027" type="#_x0000_t202" style="position:absolute;margin-left:256.35pt;margin-top:11.6pt;width:183.05pt;height:16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" fillcolor="white [3201]" strokeweight=".5pt">
                                  <v:textbox>
                                    <w:txbxContent>
                                      <w:p w14:paraId="28281F5D" w14:textId="1E4A806B" w:rsidR="00EB4AD2" w:rsidRDefault="00EB4AD2">
                                        <w:r w:rsidRPr="00EB4AD2">
                                          <w:rPr>
                                            <w:rFonts w:ascii="Helvetica" w:hAnsi="Helvetica"/>
                                            <w:color w:val="202020"/>
                                            <w:sz w:val="20"/>
                                            <w:szCs w:val="20"/>
                                          </w:rPr>
                                          <w:t xml:space="preserve">Do you love exploring scientific mysteries? Let your inner mad scientist out and engage in hands-on creations through the use of the scientific method. Create an exploding </w:t>
                                        </w:r>
                                        <w:proofErr w:type="spellStart"/>
                                        <w:r w:rsidRPr="00EB4AD2">
                                          <w:rPr>
                                            <w:rFonts w:ascii="Helvetica" w:hAnsi="Helvetica"/>
                                            <w:color w:val="202020"/>
                                            <w:sz w:val="20"/>
                                            <w:szCs w:val="20"/>
                                          </w:rPr>
                                          <w:t>Mento</w:t>
                                        </w:r>
                                        <w:proofErr w:type="spellEnd"/>
                                        <w:r w:rsidRPr="00EB4AD2">
                                          <w:rPr>
                                            <w:rFonts w:ascii="Helvetica" w:hAnsi="Helvetica"/>
                                            <w:color w:val="202020"/>
                                            <w:sz w:val="20"/>
                                            <w:szCs w:val="20"/>
                                          </w:rPr>
                                          <w:t xml:space="preserve"> Geyser! Investigate a colorful, sensory chemical reaction!  Count penguins LIVE in Antarctica in a citizen science project! Make observations in your own Mad Scientist notebook</w:t>
                                        </w:r>
                                      </w:p>
                                    </w:txbxContent>
                                  </v:textbox>
                                </v:shape>
                              </w:pict>
                            </mc:Fallback>
                          </mc:AlternateContent>
                        </w:r>
                        <w:r>
                          <w:rPr>
                            <w:rFonts w:ascii="Helvetica" w:hAnsi="Helvetica"/>
                            <w:b/>
                            <w:bCs/>
                            <w:noProof/>
                            <w:color w:val="008000"/>
                            <w:sz w:val="20"/>
                            <w:szCs w:val="20"/>
                          </w:rPr>
                          <w:drawing>
                            <wp:inline distT="0" distB="0" distL="0" distR="0" wp14:anchorId="34EA8AC7" wp14:editId="061A47C3">
                              <wp:extent cx="2935481" cy="29354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named-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2728" cy="2942728"/>
                                      </a:xfrm>
                                      <a:prstGeom prst="rect">
                                        <a:avLst/>
                                      </a:prstGeom>
                                    </pic:spPr>
                                  </pic:pic>
                                </a:graphicData>
                              </a:graphic>
                            </wp:inline>
                          </w:drawing>
                        </w:r>
                        <w:r>
                          <w:rPr>
                            <w:rFonts w:ascii="Helvetica" w:hAnsi="Helvetica"/>
                            <w:b/>
                            <w:bCs/>
                            <w:color w:val="008000"/>
                            <w:sz w:val="20"/>
                            <w:szCs w:val="20"/>
                          </w:rPr>
                          <w:t>M</w:t>
                        </w:r>
                        <w:r w:rsidR="00177261" w:rsidRPr="00EB4AD2">
                          <w:rPr>
                            <w:rFonts w:ascii="Helvetica" w:hAnsi="Helvetica"/>
                            <w:b/>
                            <w:bCs/>
                            <w:color w:val="008000"/>
                            <w:sz w:val="20"/>
                            <w:szCs w:val="20"/>
                          </w:rPr>
                          <w:t>ad Scientist Workshop</w:t>
                        </w:r>
                        <w:r w:rsidR="00177261" w:rsidRPr="00EB4AD2">
                          <w:rPr>
                            <w:rFonts w:ascii="Helvetica" w:hAnsi="Helvetica"/>
                            <w:color w:val="202020"/>
                            <w:sz w:val="20"/>
                            <w:szCs w:val="20"/>
                          </w:rPr>
                          <w:t>.</w:t>
                        </w:r>
                        <w:r w:rsidR="00177261" w:rsidRPr="00EB4AD2">
                          <w:rPr>
                            <w:rFonts w:ascii="Helvetica" w:hAnsi="Helvetica"/>
                            <w:color w:val="202020"/>
                            <w:sz w:val="20"/>
                            <w:szCs w:val="20"/>
                          </w:rPr>
                          <w:br/>
                        </w:r>
                        <w:hyperlink r:id="rId32" w:tgtFrame="_blank" w:history="1">
                          <w:r w:rsidR="00177261" w:rsidRPr="00EB4AD2">
                            <w:rPr>
                              <w:rStyle w:val="Hyperlink"/>
                              <w:rFonts w:ascii="Helvetica" w:hAnsi="Helvetica"/>
                              <w:b/>
                              <w:bCs/>
                              <w:color w:val="FFFFFF"/>
                              <w:sz w:val="20"/>
                              <w:szCs w:val="20"/>
                              <w:shd w:val="clear" w:color="auto" w:fill="008000"/>
                            </w:rPr>
                            <w:t> Register Here  </w:t>
                          </w:r>
                        </w:hyperlink>
                      </w:p>
                    </w:tc>
                  </w:tr>
                </w:tbl>
                <w:p w14:paraId="1584EF57" w14:textId="77777777" w:rsidR="00177261" w:rsidRPr="00EB4AD2" w:rsidRDefault="00177261">
                  <w:pPr>
                    <w:rPr>
                      <w:sz w:val="20"/>
                      <w:szCs w:val="20"/>
                    </w:rPr>
                  </w:pPr>
                </w:p>
              </w:tc>
            </w:tr>
          </w:tbl>
          <w:p w14:paraId="20922412" w14:textId="77777777" w:rsidR="00177261" w:rsidRPr="00EB4AD2" w:rsidRDefault="00177261">
            <w:pPr>
              <w:rPr>
                <w:sz w:val="20"/>
                <w:szCs w:val="20"/>
              </w:rPr>
            </w:pPr>
          </w:p>
        </w:tc>
      </w:tr>
      <w:tr w:rsidR="00177261" w14:paraId="3636C959" w14:textId="77777777" w:rsidTr="00767CB8">
        <w:trPr>
          <w:trHeight w:val="858"/>
        </w:trPr>
        <w:tc>
          <w:tcPr>
            <w:tcW w:w="0" w:type="auto"/>
            <w:tcBorders>
              <w:top w:val="nil"/>
              <w:bottom w:val="single" w:sz="12" w:space="0" w:color="EAEAEA"/>
            </w:tcBorders>
            <w:shd w:val="clear" w:color="auto" w:fill="FFFFFF"/>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414"/>
            </w:tblGrid>
            <w:tr w:rsidR="00177261" w:rsidRPr="00EB4AD2" w14:paraId="018FEE29" w14:textId="77777777" w:rsidTr="00767CB8">
              <w:trPr>
                <w:trHeight w:val="189"/>
              </w:trPr>
              <w:tc>
                <w:tcPr>
                  <w:tcW w:w="0" w:type="auto"/>
                  <w:tcMar>
                    <w:top w:w="270" w:type="dxa"/>
                    <w:left w:w="270" w:type="dxa"/>
                    <w:bottom w:w="270" w:type="dxa"/>
                    <w:right w:w="270" w:type="dxa"/>
                  </w:tcMar>
                  <w:vAlign w:val="center"/>
                  <w:hideMark/>
                </w:tcPr>
                <w:p w14:paraId="0D794D1C" w14:textId="77777777" w:rsidR="00177261" w:rsidRPr="00EB4AD2" w:rsidRDefault="00177261">
                  <w:pPr>
                    <w:rPr>
                      <w:sz w:val="20"/>
                      <w:szCs w:val="20"/>
                    </w:rPr>
                  </w:pPr>
                </w:p>
              </w:tc>
            </w:tr>
          </w:tbl>
          <w:p w14:paraId="09B05D36" w14:textId="77777777" w:rsidR="00177261" w:rsidRPr="00EB4AD2" w:rsidRDefault="00177261">
            <w:pPr>
              <w:rPr>
                <w:vanish/>
                <w:sz w:val="20"/>
                <w:szCs w:val="20"/>
              </w:rPr>
            </w:pPr>
          </w:p>
          <w:tbl>
            <w:tblPr>
              <w:tblW w:w="5000" w:type="pct"/>
              <w:tblCellMar>
                <w:left w:w="0" w:type="dxa"/>
                <w:right w:w="0" w:type="dxa"/>
              </w:tblCellMar>
              <w:tblLook w:val="04A0" w:firstRow="1" w:lastRow="0" w:firstColumn="1" w:lastColumn="0" w:noHBand="0" w:noVBand="1"/>
            </w:tblPr>
            <w:tblGrid>
              <w:gridCol w:w="9414"/>
            </w:tblGrid>
            <w:tr w:rsidR="00177261" w:rsidRPr="00EB4AD2" w14:paraId="1BCD0479" w14:textId="77777777" w:rsidTr="00767CB8">
              <w:trPr>
                <w:trHeight w:val="111"/>
              </w:trPr>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414"/>
                  </w:tblGrid>
                  <w:tr w:rsidR="00177261" w:rsidRPr="00EB4AD2" w14:paraId="39752A51" w14:textId="77777777" w:rsidTr="00767CB8">
                    <w:trPr>
                      <w:trHeight w:val="119"/>
                    </w:trPr>
                    <w:tc>
                      <w:tcPr>
                        <w:tcW w:w="0" w:type="auto"/>
                        <w:tcMar>
                          <w:top w:w="0" w:type="dxa"/>
                          <w:left w:w="270" w:type="dxa"/>
                          <w:bottom w:w="135" w:type="dxa"/>
                          <w:right w:w="270" w:type="dxa"/>
                        </w:tcMar>
                        <w:hideMark/>
                      </w:tcPr>
                      <w:p w14:paraId="4DF48A94" w14:textId="426EF390" w:rsidR="00177261" w:rsidRPr="00EB4AD2" w:rsidRDefault="00177261">
                        <w:pPr>
                          <w:spacing w:line="360" w:lineRule="auto"/>
                          <w:rPr>
                            <w:rFonts w:ascii="Helvetica" w:hAnsi="Helvetica"/>
                            <w:color w:val="202020"/>
                            <w:sz w:val="20"/>
                            <w:szCs w:val="20"/>
                          </w:rPr>
                        </w:pPr>
                      </w:p>
                    </w:tc>
                  </w:tr>
                </w:tbl>
                <w:p w14:paraId="5EE53FCA" w14:textId="77777777" w:rsidR="00177261" w:rsidRPr="00EB4AD2" w:rsidRDefault="00177261">
                  <w:pPr>
                    <w:rPr>
                      <w:sz w:val="20"/>
                      <w:szCs w:val="20"/>
                    </w:rPr>
                  </w:pPr>
                </w:p>
              </w:tc>
            </w:tr>
          </w:tbl>
          <w:p w14:paraId="23315280" w14:textId="77777777" w:rsidR="00177261" w:rsidRPr="00EB4AD2" w:rsidRDefault="00177261">
            <w:pPr>
              <w:rPr>
                <w:sz w:val="20"/>
                <w:szCs w:val="20"/>
              </w:rPr>
            </w:pPr>
          </w:p>
        </w:tc>
      </w:tr>
      <w:tr w:rsidR="00177261" w14:paraId="6ED9807B" w14:textId="77777777" w:rsidTr="00767CB8">
        <w:trPr>
          <w:trHeight w:val="574"/>
        </w:trPr>
        <w:tc>
          <w:tcPr>
            <w:tcW w:w="0" w:type="auto"/>
            <w:tcBorders>
              <w:top w:val="nil"/>
              <w:bottom w:val="nil"/>
            </w:tcBorders>
            <w:shd w:val="clear" w:color="auto" w:fill="FAFAFA"/>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414"/>
            </w:tblGrid>
            <w:tr w:rsidR="00177261" w14:paraId="74B4F450" w14:textId="77777777" w:rsidTr="00767CB8">
              <w:tc>
                <w:tcPr>
                  <w:tcW w:w="0" w:type="auto"/>
                  <w:tcMar>
                    <w:top w:w="270" w:type="dxa"/>
                    <w:left w:w="270" w:type="dxa"/>
                    <w:bottom w:w="270" w:type="dxa"/>
                    <w:right w:w="270" w:type="dxa"/>
                  </w:tcMar>
                  <w:vAlign w:val="center"/>
                  <w:hideMark/>
                </w:tcPr>
                <w:p w14:paraId="1F82B70B" w14:textId="0235D9E7" w:rsidR="00177261" w:rsidRDefault="00767CB8">
                  <w:r w:rsidRPr="00EB4AD2">
                    <w:rPr>
                      <w:rFonts w:ascii="Helvetica" w:hAnsi="Helvetica"/>
                      <w:b/>
                      <w:bCs/>
                      <w:color w:val="202020"/>
                      <w:sz w:val="20"/>
                      <w:szCs w:val="20"/>
                    </w:rPr>
                    <w:t>ONGOING OFFERING</w:t>
                  </w:r>
                  <w:r w:rsidRPr="00EB4AD2">
                    <w:rPr>
                      <w:rFonts w:ascii="Helvetica" w:hAnsi="Helvetica"/>
                      <w:color w:val="202020"/>
                      <w:sz w:val="20"/>
                      <w:szCs w:val="20"/>
                    </w:rPr>
                    <w:br/>
                    <w:t>Scholarships and Tuition Assistance for Families Affected by the Fires</w:t>
                  </w:r>
                  <w:r w:rsidRPr="00EB4AD2">
                    <w:rPr>
                      <w:rFonts w:ascii="Helvetica" w:hAnsi="Helvetica"/>
                      <w:color w:val="202020"/>
                      <w:sz w:val="20"/>
                      <w:szCs w:val="20"/>
                    </w:rPr>
                    <w:br/>
                  </w:r>
                  <w:r w:rsidRPr="00EB4AD2">
                    <w:rPr>
                      <w:rFonts w:ascii="Helvetica" w:hAnsi="Helvetica"/>
                      <w:color w:val="202020"/>
                      <w:sz w:val="20"/>
                      <w:szCs w:val="20"/>
                    </w:rPr>
                    <w:br/>
                    <w:t>Visit our website to learn more:</w:t>
                  </w:r>
                  <w:r w:rsidRPr="00EB4AD2">
                    <w:rPr>
                      <w:rFonts w:ascii="Helvetica" w:hAnsi="Helvetica"/>
                      <w:color w:val="202020"/>
                      <w:sz w:val="20"/>
                      <w:szCs w:val="20"/>
                    </w:rPr>
                    <w:br/>
                  </w:r>
                  <w:hyperlink r:id="rId33" w:tgtFrame="_blank" w:history="1">
                    <w:r w:rsidRPr="00EB4AD2">
                      <w:rPr>
                        <w:rStyle w:val="Hyperlink"/>
                        <w:rFonts w:ascii="Helvetica" w:hAnsi="Helvetica"/>
                        <w:color w:val="007C89"/>
                        <w:sz w:val="20"/>
                        <w:szCs w:val="20"/>
                      </w:rPr>
                      <w:t>LearningEndeavors.org/</w:t>
                    </w:r>
                    <w:proofErr w:type="spellStart"/>
                    <w:r w:rsidRPr="00EB4AD2">
                      <w:rPr>
                        <w:rStyle w:val="Hyperlink"/>
                        <w:rFonts w:ascii="Helvetica" w:hAnsi="Helvetica"/>
                        <w:color w:val="007C89"/>
                        <w:sz w:val="20"/>
                        <w:szCs w:val="20"/>
                      </w:rPr>
                      <w:t>MauiStrong</w:t>
                    </w:r>
                    <w:proofErr w:type="spellEnd"/>
                  </w:hyperlink>
                </w:p>
              </w:tc>
            </w:tr>
          </w:tbl>
          <w:p w14:paraId="5D0DA0AA" w14:textId="77777777" w:rsidR="00177261" w:rsidRDefault="00177261"/>
        </w:tc>
      </w:tr>
    </w:tbl>
    <w:p w14:paraId="1C2F21A4" w14:textId="77777777" w:rsidR="00177261" w:rsidRPr="00ED6BC4" w:rsidRDefault="00177261" w:rsidP="004F42F0">
      <w:pPr>
        <w:rPr>
          <w:sz w:val="20"/>
          <w:szCs w:val="20"/>
        </w:rPr>
      </w:pPr>
    </w:p>
    <w:sectPr w:rsidR="00177261" w:rsidRPr="00ED6BC4" w:rsidSect="00260942">
      <w:pgSz w:w="12240" w:h="15840"/>
      <w:pgMar w:top="1008" w:right="1440" w:bottom="115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AEE6563"/>
    <w:multiLevelType w:val="multilevel"/>
    <w:tmpl w:val="957427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6572323"/>
    <w:multiLevelType w:val="multilevel"/>
    <w:tmpl w:val="7EB6B0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DE6518C"/>
    <w:multiLevelType w:val="multilevel"/>
    <w:tmpl w:val="68586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0FC195F"/>
    <w:multiLevelType w:val="multilevel"/>
    <w:tmpl w:val="233AC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6BC4"/>
    <w:rsid w:val="00177261"/>
    <w:rsid w:val="00260942"/>
    <w:rsid w:val="00463785"/>
    <w:rsid w:val="004F42F0"/>
    <w:rsid w:val="00767CB8"/>
    <w:rsid w:val="007B3D7C"/>
    <w:rsid w:val="00AE6650"/>
    <w:rsid w:val="00B32D47"/>
    <w:rsid w:val="00C976DF"/>
    <w:rsid w:val="00E04743"/>
    <w:rsid w:val="00EB4AD2"/>
    <w:rsid w:val="00ED6BC4"/>
    <w:rsid w:val="00F52697"/>
    <w:rsid w:val="00F868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0F9AAB"/>
  <w15:chartTrackingRefBased/>
  <w15:docId w15:val="{21358FAD-3958-4149-A8AB-D9193DEB4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2F0"/>
    <w:rPr>
      <w:rFonts w:ascii="Times New Roman" w:eastAsia="Times New Roman" w:hAnsi="Times New Roman" w:cs="Times New Roman"/>
    </w:rPr>
  </w:style>
  <w:style w:type="paragraph" w:styleId="Heading3">
    <w:name w:val="heading 3"/>
    <w:basedOn w:val="Normal"/>
    <w:link w:val="Heading3Char"/>
    <w:uiPriority w:val="9"/>
    <w:qFormat/>
    <w:rsid w:val="00E04743"/>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ED6BC4"/>
    <w:rPr>
      <w:color w:val="0000FF"/>
      <w:u w:val="single"/>
    </w:rPr>
  </w:style>
  <w:style w:type="character" w:customStyle="1" w:styleId="Heading3Char">
    <w:name w:val="Heading 3 Char"/>
    <w:basedOn w:val="DefaultParagraphFont"/>
    <w:link w:val="Heading3"/>
    <w:uiPriority w:val="9"/>
    <w:rsid w:val="00E04743"/>
    <w:rPr>
      <w:rFonts w:ascii="Times New Roman" w:eastAsia="Times New Roman" w:hAnsi="Times New Roman" w:cs="Times New Roman"/>
      <w:b/>
      <w:bCs/>
      <w:sz w:val="27"/>
      <w:szCs w:val="27"/>
    </w:rPr>
  </w:style>
  <w:style w:type="character" w:customStyle="1" w:styleId="qu">
    <w:name w:val="qu"/>
    <w:basedOn w:val="DefaultParagraphFont"/>
    <w:rsid w:val="00E04743"/>
  </w:style>
  <w:style w:type="character" w:customStyle="1" w:styleId="gd">
    <w:name w:val="gd"/>
    <w:basedOn w:val="DefaultParagraphFont"/>
    <w:rsid w:val="00E04743"/>
  </w:style>
  <w:style w:type="character" w:customStyle="1" w:styleId="go">
    <w:name w:val="go"/>
    <w:basedOn w:val="DefaultParagraphFont"/>
    <w:rsid w:val="00E04743"/>
  </w:style>
  <w:style w:type="character" w:customStyle="1" w:styleId="g3">
    <w:name w:val="g3"/>
    <w:basedOn w:val="DefaultParagraphFont"/>
    <w:rsid w:val="00E04743"/>
  </w:style>
  <w:style w:type="character" w:customStyle="1" w:styleId="hb">
    <w:name w:val="hb"/>
    <w:basedOn w:val="DefaultParagraphFont"/>
    <w:rsid w:val="00E04743"/>
  </w:style>
  <w:style w:type="character" w:customStyle="1" w:styleId="g2">
    <w:name w:val="g2"/>
    <w:basedOn w:val="DefaultParagraphFont"/>
    <w:rsid w:val="00E04743"/>
  </w:style>
  <w:style w:type="paragraph" w:styleId="NormalWeb">
    <w:name w:val="Normal (Web)"/>
    <w:basedOn w:val="Normal"/>
    <w:uiPriority w:val="99"/>
    <w:semiHidden/>
    <w:unhideWhenUsed/>
    <w:rsid w:val="00E0474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3682404">
      <w:bodyDiv w:val="1"/>
      <w:marLeft w:val="0"/>
      <w:marRight w:val="0"/>
      <w:marTop w:val="0"/>
      <w:marBottom w:val="0"/>
      <w:divBdr>
        <w:top w:val="none" w:sz="0" w:space="0" w:color="auto"/>
        <w:left w:val="none" w:sz="0" w:space="0" w:color="auto"/>
        <w:bottom w:val="none" w:sz="0" w:space="0" w:color="auto"/>
        <w:right w:val="none" w:sz="0" w:space="0" w:color="auto"/>
      </w:divBdr>
      <w:divsChild>
        <w:div w:id="666439285">
          <w:marLeft w:val="0"/>
          <w:marRight w:val="0"/>
          <w:marTop w:val="0"/>
          <w:marBottom w:val="0"/>
          <w:divBdr>
            <w:top w:val="none" w:sz="0" w:space="0" w:color="auto"/>
            <w:left w:val="none" w:sz="0" w:space="0" w:color="auto"/>
            <w:bottom w:val="none" w:sz="0" w:space="0" w:color="auto"/>
            <w:right w:val="none" w:sz="0" w:space="0" w:color="auto"/>
          </w:divBdr>
          <w:divsChild>
            <w:div w:id="1899898954">
              <w:marLeft w:val="0"/>
              <w:marRight w:val="0"/>
              <w:marTop w:val="0"/>
              <w:marBottom w:val="0"/>
              <w:divBdr>
                <w:top w:val="none" w:sz="0" w:space="0" w:color="auto"/>
                <w:left w:val="none" w:sz="0" w:space="0" w:color="auto"/>
                <w:bottom w:val="none" w:sz="0" w:space="0" w:color="auto"/>
                <w:right w:val="none" w:sz="0" w:space="0" w:color="auto"/>
              </w:divBdr>
            </w:div>
          </w:divsChild>
        </w:div>
        <w:div w:id="496045407">
          <w:marLeft w:val="0"/>
          <w:marRight w:val="0"/>
          <w:marTop w:val="0"/>
          <w:marBottom w:val="0"/>
          <w:divBdr>
            <w:top w:val="none" w:sz="0" w:space="0" w:color="auto"/>
            <w:left w:val="none" w:sz="0" w:space="0" w:color="auto"/>
            <w:bottom w:val="none" w:sz="0" w:space="0" w:color="auto"/>
            <w:right w:val="none" w:sz="0" w:space="0" w:color="auto"/>
          </w:divBdr>
          <w:divsChild>
            <w:div w:id="1086610389">
              <w:marLeft w:val="0"/>
              <w:marRight w:val="0"/>
              <w:marTop w:val="0"/>
              <w:marBottom w:val="0"/>
              <w:divBdr>
                <w:top w:val="none" w:sz="0" w:space="0" w:color="auto"/>
                <w:left w:val="none" w:sz="0" w:space="0" w:color="auto"/>
                <w:bottom w:val="none" w:sz="0" w:space="0" w:color="auto"/>
                <w:right w:val="none" w:sz="0" w:space="0" w:color="auto"/>
              </w:divBdr>
              <w:divsChild>
                <w:div w:id="65460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8174">
          <w:marLeft w:val="0"/>
          <w:marRight w:val="0"/>
          <w:marTop w:val="0"/>
          <w:marBottom w:val="0"/>
          <w:divBdr>
            <w:top w:val="none" w:sz="0" w:space="0" w:color="auto"/>
            <w:left w:val="none" w:sz="0" w:space="0" w:color="auto"/>
            <w:bottom w:val="none" w:sz="0" w:space="0" w:color="auto"/>
            <w:right w:val="none" w:sz="0" w:space="0" w:color="auto"/>
          </w:divBdr>
          <w:divsChild>
            <w:div w:id="742606611">
              <w:marLeft w:val="0"/>
              <w:marRight w:val="0"/>
              <w:marTop w:val="0"/>
              <w:marBottom w:val="0"/>
              <w:divBdr>
                <w:top w:val="none" w:sz="0" w:space="0" w:color="auto"/>
                <w:left w:val="none" w:sz="0" w:space="0" w:color="auto"/>
                <w:bottom w:val="none" w:sz="0" w:space="0" w:color="auto"/>
                <w:right w:val="none" w:sz="0" w:space="0" w:color="auto"/>
              </w:divBdr>
            </w:div>
            <w:div w:id="910700872">
              <w:marLeft w:val="0"/>
              <w:marRight w:val="0"/>
              <w:marTop w:val="0"/>
              <w:marBottom w:val="0"/>
              <w:divBdr>
                <w:top w:val="none" w:sz="0" w:space="0" w:color="auto"/>
                <w:left w:val="none" w:sz="0" w:space="0" w:color="auto"/>
                <w:bottom w:val="none" w:sz="0" w:space="0" w:color="auto"/>
                <w:right w:val="none" w:sz="0" w:space="0" w:color="auto"/>
              </w:divBdr>
            </w:div>
          </w:divsChild>
        </w:div>
        <w:div w:id="1069811636">
          <w:marLeft w:val="0"/>
          <w:marRight w:val="0"/>
          <w:marTop w:val="0"/>
          <w:marBottom w:val="0"/>
          <w:divBdr>
            <w:top w:val="none" w:sz="0" w:space="0" w:color="auto"/>
            <w:left w:val="none" w:sz="0" w:space="0" w:color="auto"/>
            <w:bottom w:val="none" w:sz="0" w:space="0" w:color="auto"/>
            <w:right w:val="none" w:sz="0" w:space="0" w:color="auto"/>
          </w:divBdr>
          <w:divsChild>
            <w:div w:id="978728111">
              <w:marLeft w:val="0"/>
              <w:marRight w:val="0"/>
              <w:marTop w:val="0"/>
              <w:marBottom w:val="0"/>
              <w:divBdr>
                <w:top w:val="none" w:sz="0" w:space="0" w:color="auto"/>
                <w:left w:val="none" w:sz="0" w:space="0" w:color="auto"/>
                <w:bottom w:val="none" w:sz="0" w:space="0" w:color="auto"/>
                <w:right w:val="none" w:sz="0" w:space="0" w:color="auto"/>
              </w:divBdr>
              <w:divsChild>
                <w:div w:id="13770325">
                  <w:marLeft w:val="0"/>
                  <w:marRight w:val="0"/>
                  <w:marTop w:val="0"/>
                  <w:marBottom w:val="0"/>
                  <w:divBdr>
                    <w:top w:val="none" w:sz="0" w:space="0" w:color="auto"/>
                    <w:left w:val="none" w:sz="0" w:space="0" w:color="auto"/>
                    <w:bottom w:val="none" w:sz="0" w:space="0" w:color="auto"/>
                    <w:right w:val="none" w:sz="0" w:space="0" w:color="auto"/>
                  </w:divBdr>
                  <w:divsChild>
                    <w:div w:id="1665743763">
                      <w:marLeft w:val="0"/>
                      <w:marRight w:val="0"/>
                      <w:marTop w:val="0"/>
                      <w:marBottom w:val="0"/>
                      <w:divBdr>
                        <w:top w:val="none" w:sz="0" w:space="0" w:color="auto"/>
                        <w:left w:val="none" w:sz="0" w:space="0" w:color="auto"/>
                        <w:bottom w:val="none" w:sz="0" w:space="0" w:color="auto"/>
                        <w:right w:val="none" w:sz="0" w:space="0" w:color="auto"/>
                      </w:divBdr>
                      <w:divsChild>
                        <w:div w:id="17630430">
                          <w:marLeft w:val="0"/>
                          <w:marRight w:val="0"/>
                          <w:marTop w:val="0"/>
                          <w:marBottom w:val="0"/>
                          <w:divBdr>
                            <w:top w:val="none" w:sz="0" w:space="0" w:color="auto"/>
                            <w:left w:val="none" w:sz="0" w:space="0" w:color="auto"/>
                            <w:bottom w:val="none" w:sz="0" w:space="0" w:color="auto"/>
                            <w:right w:val="none" w:sz="0" w:space="0" w:color="auto"/>
                          </w:divBdr>
                        </w:div>
                        <w:div w:id="2028479403">
                          <w:marLeft w:val="0"/>
                          <w:marRight w:val="0"/>
                          <w:marTop w:val="0"/>
                          <w:marBottom w:val="0"/>
                          <w:divBdr>
                            <w:top w:val="none" w:sz="0" w:space="0" w:color="auto"/>
                            <w:left w:val="none" w:sz="0" w:space="0" w:color="auto"/>
                            <w:bottom w:val="none" w:sz="0" w:space="0" w:color="auto"/>
                            <w:right w:val="none" w:sz="0" w:space="0" w:color="auto"/>
                          </w:divBdr>
                          <w:divsChild>
                            <w:div w:id="1049457215">
                              <w:marLeft w:val="0"/>
                              <w:marRight w:val="0"/>
                              <w:marTop w:val="0"/>
                              <w:marBottom w:val="0"/>
                              <w:divBdr>
                                <w:top w:val="none" w:sz="0" w:space="0" w:color="auto"/>
                                <w:left w:val="none" w:sz="0" w:space="0" w:color="auto"/>
                                <w:bottom w:val="none" w:sz="0" w:space="0" w:color="auto"/>
                                <w:right w:val="none" w:sz="0" w:space="0" w:color="auto"/>
                              </w:divBdr>
                              <w:divsChild>
                                <w:div w:id="1652637842">
                                  <w:marLeft w:val="0"/>
                                  <w:marRight w:val="0"/>
                                  <w:marTop w:val="0"/>
                                  <w:marBottom w:val="0"/>
                                  <w:divBdr>
                                    <w:top w:val="none" w:sz="0" w:space="0" w:color="auto"/>
                                    <w:left w:val="none" w:sz="0" w:space="0" w:color="auto"/>
                                    <w:bottom w:val="none" w:sz="0" w:space="0" w:color="auto"/>
                                    <w:right w:val="none" w:sz="0" w:space="0" w:color="auto"/>
                                  </w:divBdr>
                                  <w:divsChild>
                                    <w:div w:id="592979159">
                                      <w:marLeft w:val="0"/>
                                      <w:marRight w:val="0"/>
                                      <w:marTop w:val="0"/>
                                      <w:marBottom w:val="0"/>
                                      <w:divBdr>
                                        <w:top w:val="none" w:sz="0" w:space="0" w:color="auto"/>
                                        <w:left w:val="none" w:sz="0" w:space="0" w:color="auto"/>
                                        <w:bottom w:val="none" w:sz="0" w:space="0" w:color="auto"/>
                                        <w:right w:val="none" w:sz="0" w:space="0" w:color="auto"/>
                                      </w:divBdr>
                                      <w:divsChild>
                                        <w:div w:id="138406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1221973">
          <w:marLeft w:val="0"/>
          <w:marRight w:val="0"/>
          <w:marTop w:val="0"/>
          <w:marBottom w:val="0"/>
          <w:divBdr>
            <w:top w:val="none" w:sz="0" w:space="0" w:color="auto"/>
            <w:left w:val="none" w:sz="0" w:space="0" w:color="auto"/>
            <w:bottom w:val="none" w:sz="0" w:space="0" w:color="auto"/>
            <w:right w:val="none" w:sz="0" w:space="0" w:color="auto"/>
          </w:divBdr>
        </w:div>
        <w:div w:id="124858658">
          <w:marLeft w:val="0"/>
          <w:marRight w:val="0"/>
          <w:marTop w:val="0"/>
          <w:marBottom w:val="0"/>
          <w:divBdr>
            <w:top w:val="none" w:sz="0" w:space="0" w:color="auto"/>
            <w:left w:val="none" w:sz="0" w:space="0" w:color="auto"/>
            <w:bottom w:val="none" w:sz="0" w:space="0" w:color="auto"/>
            <w:right w:val="none" w:sz="0" w:space="0" w:color="auto"/>
          </w:divBdr>
        </w:div>
        <w:div w:id="2056276377">
          <w:marLeft w:val="0"/>
          <w:marRight w:val="0"/>
          <w:marTop w:val="0"/>
          <w:marBottom w:val="0"/>
          <w:divBdr>
            <w:top w:val="none" w:sz="0" w:space="0" w:color="auto"/>
            <w:left w:val="none" w:sz="0" w:space="0" w:color="auto"/>
            <w:bottom w:val="none" w:sz="0" w:space="0" w:color="auto"/>
            <w:right w:val="none" w:sz="0" w:space="0" w:color="auto"/>
          </w:divBdr>
        </w:div>
      </w:divsChild>
    </w:div>
    <w:div w:id="524638351">
      <w:bodyDiv w:val="1"/>
      <w:marLeft w:val="0"/>
      <w:marRight w:val="0"/>
      <w:marTop w:val="0"/>
      <w:marBottom w:val="0"/>
      <w:divBdr>
        <w:top w:val="none" w:sz="0" w:space="0" w:color="auto"/>
        <w:left w:val="none" w:sz="0" w:space="0" w:color="auto"/>
        <w:bottom w:val="none" w:sz="0" w:space="0" w:color="auto"/>
        <w:right w:val="none" w:sz="0" w:space="0" w:color="auto"/>
      </w:divBdr>
    </w:div>
    <w:div w:id="1903365495">
      <w:bodyDiv w:val="1"/>
      <w:marLeft w:val="0"/>
      <w:marRight w:val="0"/>
      <w:marTop w:val="0"/>
      <w:marBottom w:val="0"/>
      <w:divBdr>
        <w:top w:val="none" w:sz="0" w:space="0" w:color="auto"/>
        <w:left w:val="none" w:sz="0" w:space="0" w:color="auto"/>
        <w:bottom w:val="none" w:sz="0" w:space="0" w:color="auto"/>
        <w:right w:val="none" w:sz="0" w:space="0" w:color="auto"/>
      </w:divBdr>
      <w:divsChild>
        <w:div w:id="337774991">
          <w:marLeft w:val="0"/>
          <w:marRight w:val="0"/>
          <w:marTop w:val="0"/>
          <w:marBottom w:val="0"/>
          <w:divBdr>
            <w:top w:val="none" w:sz="0" w:space="0" w:color="auto"/>
            <w:left w:val="none" w:sz="0" w:space="0" w:color="auto"/>
            <w:bottom w:val="none" w:sz="0" w:space="0" w:color="auto"/>
            <w:right w:val="none" w:sz="0" w:space="0" w:color="auto"/>
          </w:divBdr>
        </w:div>
        <w:div w:id="753084832">
          <w:marLeft w:val="0"/>
          <w:marRight w:val="0"/>
          <w:marTop w:val="0"/>
          <w:marBottom w:val="0"/>
          <w:divBdr>
            <w:top w:val="none" w:sz="0" w:space="0" w:color="auto"/>
            <w:left w:val="none" w:sz="0" w:space="0" w:color="auto"/>
            <w:bottom w:val="none" w:sz="0" w:space="0" w:color="auto"/>
            <w:right w:val="none" w:sz="0" w:space="0" w:color="auto"/>
          </w:divBdr>
          <w:divsChild>
            <w:div w:id="895092134">
              <w:marLeft w:val="0"/>
              <w:marRight w:val="0"/>
              <w:marTop w:val="0"/>
              <w:marBottom w:val="0"/>
              <w:divBdr>
                <w:top w:val="none" w:sz="0" w:space="0" w:color="auto"/>
                <w:left w:val="none" w:sz="0" w:space="0" w:color="auto"/>
                <w:bottom w:val="none" w:sz="0" w:space="0" w:color="auto"/>
                <w:right w:val="none" w:sz="0" w:space="0" w:color="auto"/>
              </w:divBdr>
            </w:div>
            <w:div w:id="1592464610">
              <w:marLeft w:val="0"/>
              <w:marRight w:val="0"/>
              <w:marTop w:val="0"/>
              <w:marBottom w:val="0"/>
              <w:divBdr>
                <w:top w:val="none" w:sz="0" w:space="0" w:color="auto"/>
                <w:left w:val="none" w:sz="0" w:space="0" w:color="auto"/>
                <w:bottom w:val="none" w:sz="0" w:space="0" w:color="auto"/>
                <w:right w:val="none" w:sz="0" w:space="0" w:color="auto"/>
              </w:divBdr>
              <w:divsChild>
                <w:div w:id="94812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717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e.hawaii.edu/stems2/symposium/2024/?submissions" TargetMode="External"/><Relationship Id="rId18" Type="http://schemas.openxmlformats.org/officeDocument/2006/relationships/hyperlink" Target="https://onizukaday.com/" TargetMode="External"/><Relationship Id="rId26"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hyperlink" Target="https://urldefense.com/v3/__https:/docs.google.com/forms/d/e/1FAIpQLSdzCeNs80KxBfAceaJ5p32_wx6B95_q8J3yhr407esFH_jkSA/viewform__;!!PvDODwlR4mBZyAb0!U3Bqp--cbXk95LjLobGI29QsPn8DTsmITLkS4yZkXwLIuvS1RFV42RjULzoZ-UFtYq7dqhLPQxSNK-scmLZPMts$" TargetMode="External"/><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hyperlink" Target="https://coe.hawaii.edu/stems2/about/" TargetMode="External"/><Relationship Id="rId17" Type="http://schemas.openxmlformats.org/officeDocument/2006/relationships/hyperlink" Target="https://scoutshawaii-dot-yamm-track.appspot.com/2zs9qzcU4Z6y1XteHSpgAKCKEtyeaPH2S6SvRBA_MAbnJ616ajQG9nGtqAnn87uIdk_QcGGCD-wHb8KWsDCl-8B6HmtDAtx25kbCIx0qbZOl7sb5rYWGXGvlBq-RuS7REWNqcAns7h2dGifxp8_2VE61u_EsJfCC500c-Isa5V2JUXsg5Jhro" TargetMode="External"/><Relationship Id="rId25" Type="http://schemas.openxmlformats.org/officeDocument/2006/relationships/image" Target="media/image6.png"/><Relationship Id="rId33" Type="http://schemas.openxmlformats.org/officeDocument/2006/relationships/hyperlink" Target="https://learningendeavors.us18.list-manage.com/track/click?u=1bfaa77a5b704d185c980d736&amp;id=e2e1566989&amp;e=a6d85deec8" TargetMode="External"/><Relationship Id="rId2" Type="http://schemas.openxmlformats.org/officeDocument/2006/relationships/styles" Target="styles.xml"/><Relationship Id="rId16" Type="http://schemas.openxmlformats.org/officeDocument/2006/relationships/hyperlink" Target="https://scoutshawaii-dot-yamm-track.appspot.com/2yU0P4vukzclXHFt1mGDiMHQqrxNwqlFNI3wESJWz1H3C616ajQHMe5agiREl8VWIaANMDwnKzN_qUZh3UgzD1neV1APcLEu2oxXrwaDYYz3ib_nXenOo3Di2QEzS0E_43r8iVwBaL_1zZMAfl_Qp_kunkbwSFQsEuQaLUuXI5jf961v2TmkbbO6TN6KZwyE9sDQMvZA" TargetMode="External"/><Relationship Id="rId20" Type="http://schemas.openxmlformats.org/officeDocument/2006/relationships/hyperlink" Target="https://urldefense.com/v3/__https:/docs.google.com/forms/d/e/1FAIpQLSerriPbmGMnF8QUTSUHv37D3DTLQNJZpJRmVJxkR04uwAyX-w/viewform__;!!PvDODwlR4mBZyAb0!U3Bqp--cbXk95LjLobGI29QsPn8DTsmITLkS4yZkXwLIuvS1RFV42RjULzoZ-UFtYq7dqhLPQxSNK-scEbWok0c$" TargetMode="External"/><Relationship Id="rId29"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s://docs.google.com/forms/d/e/1FAIpQLSdo7SvJCggn-Xqr4FQ9-in37rwJB4rUtp98S_D0pRKokgDR4g/viewform" TargetMode="External"/><Relationship Id="rId24" Type="http://schemas.openxmlformats.org/officeDocument/2006/relationships/hyperlink" Target="mailto:mosherm@hawaii.edu" TargetMode="External"/><Relationship Id="rId32" Type="http://schemas.openxmlformats.org/officeDocument/2006/relationships/hyperlink" Target="https://learningendeavors.us18.list-manage.com/track/click?u=1bfaa77a5b704d185c980d736&amp;id=30b2dd58fa&amp;e=a6d85deec8" TargetMode="External"/><Relationship Id="rId5" Type="http://schemas.openxmlformats.org/officeDocument/2006/relationships/hyperlink" Target="https://student.ifa.hawaii.edu/teachastro/" TargetMode="External"/><Relationship Id="rId15" Type="http://schemas.openxmlformats.org/officeDocument/2006/relationships/hyperlink" Target="https://scoutshawaii-dot-yamm-track.appspot.com/2PZHLicGHEi2HmL669lvRBJ92Kw5kcAlhSI7LjOoVADDA616ajQFnbr4OHCFd9CAqtlZEpIQ0T6OP0hqND41R4SvaoE-mcBc65MWG_dDe7sJISqx5P4I7SVSQIGWiK2Z79vfn7qeBRq4iRSfxs7CJc_aDH5mwj6TIy0hh_Q16dcohAB0ZPWWD" TargetMode="External"/><Relationship Id="rId23" Type="http://schemas.openxmlformats.org/officeDocument/2006/relationships/hyperlink" Target="mailto:lbailes@malamamaunalua.org" TargetMode="External"/><Relationship Id="rId28" Type="http://schemas.openxmlformats.org/officeDocument/2006/relationships/hyperlink" Target="https://learningendeavors.us18.list-manage.com/track/click?u=1bfaa77a5b704d185c980d736&amp;id=6858129cb0&amp;e=a6d85deec8" TargetMode="External"/><Relationship Id="rId10" Type="http://schemas.openxmlformats.org/officeDocument/2006/relationships/image" Target="media/image4.jpg"/><Relationship Id="rId19" Type="http://schemas.openxmlformats.org/officeDocument/2006/relationships/image" Target="media/image5.png"/><Relationship Id="rId31"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hyperlink" Target="https://coe.hawaii.edu/stems2/symposium/2024/" TargetMode="External"/><Relationship Id="rId22" Type="http://schemas.openxmlformats.org/officeDocument/2006/relationships/hyperlink" Target="https://urldefense.com/v3/__https:/storymaps.arcgis.com/collections/7daa4afb00ed49308da884e49d3212ca__;!!PvDODwlR4mBZyAb0!U3Bqp--cbXk95LjLobGI29QsPn8DTsmITLkS4yZkXwLIuvS1RFV42RjULzoZ-UFtYq7dqhLPQxSNK-sc2t2E42A$" TargetMode="External"/><Relationship Id="rId27" Type="http://schemas.openxmlformats.org/officeDocument/2006/relationships/image" Target="media/image8.png"/><Relationship Id="rId30" Type="http://schemas.openxmlformats.org/officeDocument/2006/relationships/hyperlink" Target="https://learningendeavors.us18.list-manage.com/track/click?u=1bfaa77a5b704d185c980d736&amp;id=dc1f6db126&amp;e=a6d85deec8" TargetMode="External"/><Relationship Id="rId35" Type="http://schemas.openxmlformats.org/officeDocument/2006/relationships/theme" Target="theme/theme1.xml"/><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8</Pages>
  <Words>1255</Words>
  <Characters>7158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Peiterson</dc:creator>
  <cp:keywords/>
  <dc:description/>
  <cp:lastModifiedBy>Gail Peiterson</cp:lastModifiedBy>
  <cp:revision>7</cp:revision>
  <dcterms:created xsi:type="dcterms:W3CDTF">2024-02-14T22:42:00Z</dcterms:created>
  <dcterms:modified xsi:type="dcterms:W3CDTF">2024-02-17T22:55:00Z</dcterms:modified>
</cp:coreProperties>
</file>